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center"/>
        <w:rPr>
          <w:rFonts w:eastAsia="黑体"/>
          <w:color w:val="000000"/>
          <w:sz w:val="32"/>
          <w:szCs w:val="32"/>
          <w:lang w:eastAsia="zh-CN"/>
        </w:rPr>
      </w:pPr>
      <w:r>
        <w:rPr>
          <w:rFonts w:eastAsia="黑体"/>
          <w:color w:val="000000"/>
          <w:sz w:val="32"/>
          <w:szCs w:val="32"/>
          <w:lang w:eastAsia="zh-CN"/>
        </w:rPr>
        <w:t>附件</w:t>
      </w:r>
      <w:r>
        <w:rPr>
          <w:rFonts w:hint="eastAsia" w:eastAsia="黑体"/>
          <w:color w:val="000000"/>
          <w:sz w:val="32"/>
          <w:szCs w:val="32"/>
          <w:lang w:eastAsia="zh-CN"/>
        </w:rPr>
        <w:t>1</w:t>
      </w:r>
    </w:p>
    <w:p>
      <w:pPr>
        <w:jc w:val="center"/>
        <w:textAlignment w:val="center"/>
        <w:rPr>
          <w:rFonts w:eastAsia="方正小标宋简体"/>
          <w:color w:val="000000"/>
          <w:sz w:val="44"/>
          <w:szCs w:val="44"/>
          <w:lang w:eastAsia="zh-CN"/>
        </w:rPr>
      </w:pPr>
      <w:r>
        <w:rPr>
          <w:rFonts w:hint="eastAsia" w:ascii="宋体" w:hAnsi="宋体" w:cs="宋体"/>
          <w:b/>
          <w:bCs/>
          <w:color w:val="000000"/>
          <w:sz w:val="44"/>
          <w:szCs w:val="44"/>
          <w:lang w:eastAsia="zh-CN"/>
        </w:rPr>
        <w:t>部门（单位）整体绩效自评表</w:t>
      </w:r>
    </w:p>
    <w:tbl>
      <w:tblPr>
        <w:tblStyle w:val="4"/>
        <w:tblW w:w="0" w:type="auto"/>
        <w:tblInd w:w="0" w:type="dxa"/>
        <w:tblLayout w:type="fixed"/>
        <w:tblCellMar>
          <w:top w:w="0" w:type="dxa"/>
          <w:left w:w="0" w:type="dxa"/>
          <w:bottom w:w="0" w:type="dxa"/>
          <w:right w:w="0" w:type="dxa"/>
        </w:tblCellMar>
      </w:tblPr>
      <w:tblGrid>
        <w:gridCol w:w="745"/>
        <w:gridCol w:w="1120"/>
        <w:gridCol w:w="938"/>
        <w:gridCol w:w="740"/>
        <w:gridCol w:w="652"/>
        <w:gridCol w:w="431"/>
        <w:gridCol w:w="1139"/>
        <w:gridCol w:w="751"/>
        <w:gridCol w:w="477"/>
        <w:gridCol w:w="807"/>
        <w:gridCol w:w="1403"/>
        <w:gridCol w:w="1581"/>
        <w:gridCol w:w="1122"/>
        <w:gridCol w:w="988"/>
      </w:tblGrid>
      <w:tr>
        <w:tblPrEx>
          <w:tblCellMar>
            <w:top w:w="0" w:type="dxa"/>
            <w:left w:w="0" w:type="dxa"/>
            <w:bottom w:w="0" w:type="dxa"/>
            <w:right w:w="0" w:type="dxa"/>
          </w:tblCellMar>
        </w:tblPrEx>
        <w:trPr>
          <w:trHeight w:val="312" w:hRule="atLeast"/>
        </w:trPr>
        <w:tc>
          <w:tcPr>
            <w:tcW w:w="280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部门（单位）名称</w:t>
            </w:r>
          </w:p>
        </w:tc>
        <w:tc>
          <w:tcPr>
            <w:tcW w:w="10091"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香河县科学技术和工业信息化局</w:t>
            </w:r>
          </w:p>
        </w:tc>
      </w:tr>
      <w:tr>
        <w:tblPrEx>
          <w:tblCellMar>
            <w:top w:w="0" w:type="dxa"/>
            <w:left w:w="0" w:type="dxa"/>
            <w:bottom w:w="0" w:type="dxa"/>
            <w:right w:w="0" w:type="dxa"/>
          </w:tblCellMar>
        </w:tblPrEx>
        <w:trPr>
          <w:trHeight w:val="300" w:hRule="atLeast"/>
        </w:trPr>
        <w:tc>
          <w:tcPr>
            <w:tcW w:w="280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联系人</w:t>
            </w:r>
          </w:p>
        </w:tc>
        <w:tc>
          <w:tcPr>
            <w:tcW w:w="371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张洁</w:t>
            </w:r>
          </w:p>
        </w:tc>
        <w:tc>
          <w:tcPr>
            <w:tcW w:w="12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联系电话</w:t>
            </w:r>
          </w:p>
        </w:tc>
        <w:tc>
          <w:tcPr>
            <w:tcW w:w="5094"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8317315</w:t>
            </w:r>
          </w:p>
        </w:tc>
      </w:tr>
      <w:tr>
        <w:tblPrEx>
          <w:tblCellMar>
            <w:top w:w="0" w:type="dxa"/>
            <w:left w:w="0" w:type="dxa"/>
            <w:bottom w:w="0" w:type="dxa"/>
            <w:right w:w="0" w:type="dxa"/>
          </w:tblCellMar>
        </w:tblPrEx>
        <w:trPr>
          <w:trHeight w:val="300" w:hRule="atLeast"/>
        </w:trPr>
        <w:tc>
          <w:tcPr>
            <w:tcW w:w="280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评价时段</w:t>
            </w:r>
          </w:p>
        </w:tc>
        <w:tc>
          <w:tcPr>
            <w:tcW w:w="10091"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540" w:firstLineChars="300"/>
              <w:textAlignment w:val="center"/>
              <w:rPr>
                <w:rFonts w:eastAsia="仿宋_GB2312"/>
                <w:color w:val="000000"/>
                <w:sz w:val="18"/>
                <w:szCs w:val="18"/>
              </w:rPr>
            </w:pPr>
            <w:r>
              <w:rPr>
                <w:rStyle w:val="9"/>
                <w:rFonts w:eastAsia="仿宋_GB2312"/>
                <w:lang w:eastAsia="zh-CN"/>
              </w:rPr>
              <w:t xml:space="preserve">  2019</w:t>
            </w:r>
            <w:r>
              <w:rPr>
                <w:rStyle w:val="8"/>
                <w:rFonts w:ascii="Times New Roman"/>
                <w:lang w:eastAsia="zh-CN"/>
              </w:rPr>
              <w:t>年</w:t>
            </w:r>
            <w:r>
              <w:rPr>
                <w:rStyle w:val="9"/>
                <w:rFonts w:eastAsia="仿宋_GB2312"/>
                <w:lang w:eastAsia="zh-CN"/>
              </w:rPr>
              <w:t xml:space="preserve"> 1 </w:t>
            </w:r>
            <w:r>
              <w:rPr>
                <w:rStyle w:val="8"/>
                <w:rFonts w:ascii="Times New Roman"/>
                <w:lang w:eastAsia="zh-CN"/>
              </w:rPr>
              <w:t>月</w:t>
            </w:r>
            <w:r>
              <w:rPr>
                <w:rStyle w:val="9"/>
                <w:rFonts w:eastAsia="仿宋_GB2312"/>
                <w:lang w:eastAsia="zh-CN"/>
              </w:rPr>
              <w:t xml:space="preserve">  1 </w:t>
            </w:r>
            <w:r>
              <w:rPr>
                <w:rStyle w:val="8"/>
                <w:rFonts w:ascii="Times New Roman"/>
                <w:lang w:eastAsia="zh-CN"/>
              </w:rPr>
              <w:t>日</w:t>
            </w:r>
            <w:r>
              <w:rPr>
                <w:rStyle w:val="9"/>
                <w:rFonts w:eastAsia="仿宋_GB2312"/>
                <w:lang w:eastAsia="zh-CN"/>
              </w:rPr>
              <w:t xml:space="preserve"> </w:t>
            </w:r>
            <w:r>
              <w:rPr>
                <w:rStyle w:val="8"/>
                <w:rFonts w:ascii="Times New Roman"/>
                <w:lang w:eastAsia="zh-CN"/>
              </w:rPr>
              <w:t>至</w:t>
            </w:r>
            <w:r>
              <w:rPr>
                <w:rStyle w:val="9"/>
                <w:rFonts w:eastAsia="仿宋_GB2312"/>
                <w:lang w:eastAsia="zh-CN"/>
              </w:rPr>
              <w:t xml:space="preserve">  2019</w:t>
            </w:r>
            <w:r>
              <w:rPr>
                <w:rStyle w:val="8"/>
                <w:rFonts w:ascii="Times New Roman"/>
                <w:lang w:eastAsia="zh-CN"/>
              </w:rPr>
              <w:t>年</w:t>
            </w:r>
            <w:r>
              <w:rPr>
                <w:rStyle w:val="9"/>
                <w:rFonts w:eastAsia="仿宋_GB2312"/>
                <w:lang w:eastAsia="zh-CN"/>
              </w:rPr>
              <w:t xml:space="preserve"> 12 </w:t>
            </w:r>
            <w:r>
              <w:rPr>
                <w:rStyle w:val="8"/>
                <w:rFonts w:ascii="Times New Roman"/>
                <w:lang w:eastAsia="zh-CN"/>
              </w:rPr>
              <w:t>月</w:t>
            </w:r>
            <w:r>
              <w:rPr>
                <w:rStyle w:val="9"/>
                <w:rFonts w:eastAsia="仿宋_GB2312"/>
                <w:lang w:eastAsia="zh-CN"/>
              </w:rPr>
              <w:t xml:space="preserve"> 31 </w:t>
            </w:r>
            <w:r>
              <w:rPr>
                <w:rStyle w:val="8"/>
                <w:rFonts w:ascii="Times New Roman"/>
                <w:lang w:eastAsia="zh-CN"/>
              </w:rPr>
              <w:t>日</w:t>
            </w:r>
          </w:p>
        </w:tc>
      </w:tr>
      <w:tr>
        <w:tblPrEx>
          <w:tblCellMar>
            <w:top w:w="0" w:type="dxa"/>
            <w:left w:w="0" w:type="dxa"/>
            <w:bottom w:w="0" w:type="dxa"/>
            <w:right w:w="0" w:type="dxa"/>
          </w:tblCellMar>
        </w:tblPrEx>
        <w:trPr>
          <w:trHeight w:val="300" w:hRule="atLeast"/>
        </w:trPr>
        <w:tc>
          <w:tcPr>
            <w:tcW w:w="1865"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8"/>
                <w:rFonts w:ascii="Times New Roman"/>
                <w:lang w:eastAsia="zh-CN"/>
              </w:rPr>
              <w:t>年度部门（单位）预算执行情况</w:t>
            </w:r>
          </w:p>
        </w:tc>
        <w:tc>
          <w:tcPr>
            <w:tcW w:w="4651"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预算收入（万元）</w:t>
            </w:r>
          </w:p>
        </w:tc>
        <w:tc>
          <w:tcPr>
            <w:tcW w:w="6378"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预算支出（万元）</w:t>
            </w:r>
          </w:p>
        </w:tc>
      </w:tr>
      <w:tr>
        <w:tblPrEx>
          <w:tblCellMar>
            <w:top w:w="0" w:type="dxa"/>
            <w:left w:w="0" w:type="dxa"/>
            <w:bottom w:w="0" w:type="dxa"/>
            <w:right w:w="0" w:type="dxa"/>
          </w:tblCellMar>
        </w:tblPrEx>
        <w:trPr>
          <w:trHeight w:val="300" w:hRule="atLeast"/>
        </w:trPr>
        <w:tc>
          <w:tcPr>
            <w:tcW w:w="186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7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收入科目</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年初预算数</w:t>
            </w:r>
            <w:r>
              <w:rPr>
                <w:rFonts w:eastAsia="仿宋_GB2312"/>
                <w:color w:val="000000"/>
                <w:sz w:val="18"/>
                <w:szCs w:val="18"/>
                <w:lang w:eastAsia="zh-CN"/>
              </w:rPr>
              <w:t xml:space="preserve"> </w:t>
            </w:r>
          </w:p>
        </w:tc>
        <w:tc>
          <w:tcPr>
            <w:tcW w:w="11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调整预算数</w:t>
            </w:r>
          </w:p>
        </w:tc>
        <w:tc>
          <w:tcPr>
            <w:tcW w:w="7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决算数</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支出科目</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年初预算数</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调整预算数</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决算数</w:t>
            </w:r>
            <w:r>
              <w:rPr>
                <w:rFonts w:eastAsia="仿宋_GB2312"/>
                <w:color w:val="000000"/>
                <w:sz w:val="18"/>
                <w:szCs w:val="18"/>
                <w:lang w:eastAsia="zh-CN"/>
              </w:rPr>
              <w:t xml:space="preserve"> </w:t>
            </w:r>
          </w:p>
        </w:tc>
      </w:tr>
      <w:tr>
        <w:tblPrEx>
          <w:tblCellMar>
            <w:top w:w="0" w:type="dxa"/>
            <w:left w:w="0" w:type="dxa"/>
            <w:bottom w:w="0" w:type="dxa"/>
            <w:right w:w="0" w:type="dxa"/>
          </w:tblCellMar>
        </w:tblPrEx>
        <w:trPr>
          <w:trHeight w:val="300" w:hRule="atLeast"/>
        </w:trPr>
        <w:tc>
          <w:tcPr>
            <w:tcW w:w="186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7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8"/>
                <w:rFonts w:ascii="Times New Roman"/>
                <w:lang w:eastAsia="zh-CN"/>
              </w:rPr>
              <w:t>财政拨款收入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6467</w:t>
            </w:r>
          </w:p>
        </w:tc>
        <w:tc>
          <w:tcPr>
            <w:tcW w:w="11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10886.41</w:t>
            </w:r>
          </w:p>
        </w:tc>
        <w:tc>
          <w:tcPr>
            <w:tcW w:w="7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10886.41</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8"/>
                <w:rFonts w:ascii="Times New Roman"/>
                <w:lang w:eastAsia="zh-CN"/>
              </w:rPr>
              <w:t>人员经费</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1821.75</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1653.81</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Calibri" w:hAnsi="Calibri" w:eastAsia="仿宋_GB2312" w:cs="Times New Roman"/>
                <w:color w:val="000000"/>
                <w:sz w:val="18"/>
                <w:szCs w:val="18"/>
                <w:lang w:val="en-US" w:eastAsia="zh-CN" w:bidi="ar-SA"/>
              </w:rPr>
            </w:pPr>
            <w:r>
              <w:rPr>
                <w:rFonts w:hint="eastAsia" w:eastAsia="仿宋_GB2312"/>
                <w:color w:val="000000"/>
                <w:sz w:val="18"/>
                <w:szCs w:val="18"/>
                <w:lang w:val="en-US" w:eastAsia="zh-CN"/>
              </w:rPr>
              <w:t>1653.81</w:t>
            </w:r>
          </w:p>
        </w:tc>
      </w:tr>
      <w:tr>
        <w:tblPrEx>
          <w:tblCellMar>
            <w:top w:w="0" w:type="dxa"/>
            <w:left w:w="0" w:type="dxa"/>
            <w:bottom w:w="0" w:type="dxa"/>
            <w:right w:w="0" w:type="dxa"/>
          </w:tblCellMar>
        </w:tblPrEx>
        <w:trPr>
          <w:trHeight w:val="300" w:hRule="atLeast"/>
        </w:trPr>
        <w:tc>
          <w:tcPr>
            <w:tcW w:w="186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7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8"/>
                <w:rFonts w:ascii="Times New Roman"/>
                <w:lang w:eastAsia="zh-CN"/>
              </w:rPr>
              <w:t>上级补助收入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7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8"/>
                <w:rFonts w:ascii="Times New Roman"/>
                <w:lang w:eastAsia="zh-CN"/>
              </w:rPr>
              <w:t>日常公用经费</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140.95</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187.62</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Calibri" w:hAnsi="Calibri" w:eastAsia="仿宋_GB2312" w:cs="Times New Roman"/>
                <w:color w:val="000000"/>
                <w:sz w:val="18"/>
                <w:szCs w:val="18"/>
                <w:lang w:val="en-US" w:eastAsia="zh-CN" w:bidi="ar-SA"/>
              </w:rPr>
            </w:pPr>
            <w:r>
              <w:rPr>
                <w:rFonts w:hint="eastAsia" w:eastAsia="仿宋_GB2312"/>
                <w:color w:val="000000"/>
                <w:sz w:val="18"/>
                <w:szCs w:val="18"/>
                <w:lang w:val="en-US" w:eastAsia="zh-CN"/>
              </w:rPr>
              <w:t>170.44</w:t>
            </w:r>
          </w:p>
        </w:tc>
      </w:tr>
      <w:tr>
        <w:tblPrEx>
          <w:tblCellMar>
            <w:top w:w="0" w:type="dxa"/>
            <w:left w:w="0" w:type="dxa"/>
            <w:bottom w:w="0" w:type="dxa"/>
            <w:right w:w="0" w:type="dxa"/>
          </w:tblCellMar>
        </w:tblPrEx>
        <w:trPr>
          <w:trHeight w:val="300" w:hRule="atLeast"/>
        </w:trPr>
        <w:tc>
          <w:tcPr>
            <w:tcW w:w="186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7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8"/>
                <w:rFonts w:ascii="Times New Roman"/>
                <w:lang w:eastAsia="zh-CN"/>
              </w:rPr>
              <w:t>事业收入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7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8"/>
                <w:rFonts w:ascii="Times New Roman"/>
                <w:lang w:eastAsia="zh-CN"/>
              </w:rPr>
              <w:t>专项公用支出</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1404.82</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274.43</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270.12</w:t>
            </w:r>
          </w:p>
        </w:tc>
      </w:tr>
      <w:tr>
        <w:tblPrEx>
          <w:tblCellMar>
            <w:top w:w="0" w:type="dxa"/>
            <w:left w:w="0" w:type="dxa"/>
            <w:bottom w:w="0" w:type="dxa"/>
            <w:right w:w="0" w:type="dxa"/>
          </w:tblCellMar>
        </w:tblPrEx>
        <w:trPr>
          <w:trHeight w:val="300" w:hRule="atLeast"/>
        </w:trPr>
        <w:tc>
          <w:tcPr>
            <w:tcW w:w="186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7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8"/>
                <w:rFonts w:ascii="Times New Roman"/>
                <w:lang w:eastAsia="zh-CN"/>
              </w:rPr>
              <w:t>经营收入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7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8"/>
                <w:rFonts w:ascii="Times New Roman"/>
                <w:lang w:eastAsia="zh-CN"/>
              </w:rPr>
              <w:t>专项项目支出</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3099.48</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8797.2</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8785.31</w:t>
            </w:r>
          </w:p>
        </w:tc>
      </w:tr>
      <w:tr>
        <w:tblPrEx>
          <w:tblCellMar>
            <w:top w:w="0" w:type="dxa"/>
            <w:left w:w="0" w:type="dxa"/>
            <w:bottom w:w="0" w:type="dxa"/>
            <w:right w:w="0" w:type="dxa"/>
          </w:tblCellMar>
        </w:tblPrEx>
        <w:trPr>
          <w:trHeight w:val="300" w:hRule="atLeast"/>
        </w:trPr>
        <w:tc>
          <w:tcPr>
            <w:tcW w:w="186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7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8"/>
                <w:rFonts w:ascii="Times New Roman"/>
                <w:lang w:eastAsia="zh-CN"/>
              </w:rPr>
              <w:t>附属单位上缴收入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7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CellMar>
            <w:top w:w="0" w:type="dxa"/>
            <w:left w:w="0" w:type="dxa"/>
            <w:bottom w:w="0" w:type="dxa"/>
            <w:right w:w="0" w:type="dxa"/>
          </w:tblCellMar>
        </w:tblPrEx>
        <w:trPr>
          <w:trHeight w:val="300" w:hRule="atLeast"/>
        </w:trPr>
        <w:tc>
          <w:tcPr>
            <w:tcW w:w="186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7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8"/>
                <w:rFonts w:ascii="Times New Roman"/>
                <w:lang w:eastAsia="zh-CN"/>
              </w:rPr>
              <w:t>其他收入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7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CellMar>
            <w:top w:w="0" w:type="dxa"/>
            <w:left w:w="0" w:type="dxa"/>
            <w:bottom w:w="0" w:type="dxa"/>
            <w:right w:w="0" w:type="dxa"/>
          </w:tblCellMar>
        </w:tblPrEx>
        <w:trPr>
          <w:trHeight w:val="292" w:hRule="atLeast"/>
        </w:trPr>
        <w:tc>
          <w:tcPr>
            <w:tcW w:w="186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7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本年收入合计</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6467</w:t>
            </w:r>
          </w:p>
        </w:tc>
        <w:tc>
          <w:tcPr>
            <w:tcW w:w="11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10886.41</w:t>
            </w:r>
          </w:p>
        </w:tc>
        <w:tc>
          <w:tcPr>
            <w:tcW w:w="7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r>
              <w:rPr>
                <w:rFonts w:hint="eastAsia" w:eastAsia="仿宋_GB2312"/>
                <w:color w:val="000000"/>
                <w:sz w:val="18"/>
                <w:szCs w:val="18"/>
                <w:lang w:val="en-US" w:eastAsia="zh-CN"/>
              </w:rPr>
              <w:t>10886.41</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本年支出合计</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6467</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10913.06</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10879.68</w:t>
            </w:r>
          </w:p>
        </w:tc>
      </w:tr>
      <w:tr>
        <w:tblPrEx>
          <w:tblCellMar>
            <w:top w:w="0" w:type="dxa"/>
            <w:left w:w="0" w:type="dxa"/>
            <w:bottom w:w="0" w:type="dxa"/>
            <w:right w:w="0" w:type="dxa"/>
          </w:tblCellMar>
        </w:tblPrEx>
        <w:trPr>
          <w:trHeight w:val="491" w:hRule="atLeast"/>
        </w:trPr>
        <w:tc>
          <w:tcPr>
            <w:tcW w:w="74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年度主要任务</w:t>
            </w:r>
          </w:p>
        </w:tc>
        <w:tc>
          <w:tcPr>
            <w:tcW w:w="1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重点工作任务名称</w:t>
            </w:r>
          </w:p>
        </w:tc>
        <w:tc>
          <w:tcPr>
            <w:tcW w:w="9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8"/>
                <w:rFonts w:ascii="Times New Roman"/>
                <w:lang w:eastAsia="zh-CN"/>
              </w:rPr>
              <w:t>重点工作任务完成情况</w:t>
            </w:r>
          </w:p>
        </w:tc>
        <w:tc>
          <w:tcPr>
            <w:tcW w:w="13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8"/>
                <w:rFonts w:ascii="Times New Roman"/>
                <w:lang w:eastAsia="zh-CN"/>
              </w:rPr>
              <w:t>拟对应安排的重点项目</w:t>
            </w:r>
            <w:r>
              <w:rPr>
                <w:rStyle w:val="9"/>
                <w:rFonts w:eastAsia="仿宋_GB2312"/>
                <w:lang w:eastAsia="zh-CN"/>
              </w:rPr>
              <w:t xml:space="preserve">  </w:t>
            </w:r>
          </w:p>
        </w:tc>
        <w:tc>
          <w:tcPr>
            <w:tcW w:w="2798"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项目完成情况</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eastAsia="仿宋_GB2312"/>
                <w:lang w:eastAsia="zh-CN"/>
              </w:rPr>
            </w:pPr>
            <w:r>
              <w:rPr>
                <w:rStyle w:val="8"/>
                <w:rFonts w:ascii="Times New Roman"/>
                <w:lang w:eastAsia="zh-CN"/>
              </w:rPr>
              <w:t>预算数</w:t>
            </w:r>
          </w:p>
          <w:p>
            <w:pPr>
              <w:jc w:val="center"/>
              <w:textAlignment w:val="center"/>
              <w:rPr>
                <w:rFonts w:eastAsia="仿宋_GB2312"/>
                <w:color w:val="000000"/>
                <w:sz w:val="18"/>
                <w:szCs w:val="18"/>
              </w:rPr>
            </w:pPr>
            <w:r>
              <w:rPr>
                <w:rStyle w:val="8"/>
                <w:rFonts w:ascii="Times New Roman"/>
                <w:lang w:eastAsia="zh-CN"/>
              </w:rPr>
              <w:t>（万元）</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8"/>
                <w:rFonts w:ascii="Times New Roman"/>
                <w:lang w:eastAsia="zh-CN"/>
              </w:rPr>
              <w:t>其中：财政拨款</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eastAsia="仿宋_GB2312"/>
                <w:lang w:eastAsia="zh-CN"/>
              </w:rPr>
            </w:pPr>
            <w:r>
              <w:rPr>
                <w:rStyle w:val="8"/>
                <w:rFonts w:ascii="Times New Roman"/>
                <w:lang w:eastAsia="zh-CN"/>
              </w:rPr>
              <w:t>执行数</w:t>
            </w:r>
          </w:p>
          <w:p>
            <w:pPr>
              <w:jc w:val="center"/>
              <w:textAlignment w:val="center"/>
              <w:rPr>
                <w:rFonts w:eastAsia="仿宋_GB2312"/>
                <w:color w:val="000000"/>
                <w:sz w:val="18"/>
                <w:szCs w:val="18"/>
              </w:rPr>
            </w:pPr>
            <w:r>
              <w:rPr>
                <w:rStyle w:val="8"/>
                <w:rFonts w:ascii="Times New Roman"/>
                <w:lang w:eastAsia="zh-CN"/>
              </w:rPr>
              <w:t>（万元）</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其中：财政拨款</w:t>
            </w:r>
          </w:p>
        </w:tc>
      </w:tr>
      <w:tr>
        <w:tblPrEx>
          <w:tblCellMar>
            <w:top w:w="0" w:type="dxa"/>
            <w:left w:w="0" w:type="dxa"/>
            <w:bottom w:w="0" w:type="dxa"/>
            <w:right w:w="0" w:type="dxa"/>
          </w:tblCellMar>
        </w:tblPrEx>
        <w:trPr>
          <w:trHeight w:val="551"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lang w:eastAsia="zh-CN"/>
              </w:rPr>
            </w:pPr>
            <w:r>
              <w:rPr>
                <w:rStyle w:val="8"/>
                <w:rFonts w:hint="eastAsia" w:ascii="Times New Roman"/>
                <w:lang w:eastAsia="zh-CN"/>
              </w:rPr>
              <w:t>推进智慧城市建设</w:t>
            </w:r>
          </w:p>
        </w:tc>
        <w:tc>
          <w:tcPr>
            <w:tcW w:w="93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lang w:eastAsia="zh-CN"/>
              </w:rPr>
            </w:pPr>
            <w:r>
              <w:rPr>
                <w:rFonts w:hint="eastAsia" w:eastAsia="仿宋_GB2312"/>
                <w:color w:val="000000"/>
                <w:sz w:val="18"/>
                <w:szCs w:val="18"/>
                <w:lang w:eastAsia="zh-CN"/>
              </w:rPr>
              <w:t>智慧城市一期平稳运行并完成二期建设规划</w:t>
            </w:r>
          </w:p>
        </w:tc>
        <w:tc>
          <w:tcPr>
            <w:tcW w:w="13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hint="default" w:eastAsia="仿宋_GB2312"/>
                <w:color w:val="000000"/>
                <w:sz w:val="18"/>
                <w:szCs w:val="18"/>
                <w:lang w:val="en-US" w:eastAsia="zh-CN"/>
              </w:rPr>
            </w:pPr>
            <w:r>
              <w:rPr>
                <w:rStyle w:val="8"/>
                <w:rFonts w:hint="eastAsia" w:ascii="Times New Roman"/>
                <w:lang w:eastAsia="zh-CN"/>
              </w:rPr>
              <w:t>智慧城市一期建设</w:t>
            </w:r>
          </w:p>
        </w:tc>
        <w:tc>
          <w:tcPr>
            <w:tcW w:w="2798"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r>
              <w:rPr>
                <w:rFonts w:hint="eastAsia" w:eastAsia="仿宋_GB2312"/>
                <w:color w:val="000000"/>
                <w:sz w:val="18"/>
                <w:szCs w:val="18"/>
                <w:lang w:eastAsia="zh-CN"/>
              </w:rPr>
              <w:t>完成并平稳运行</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1599.48</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1599.48</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1422.5</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1422.5</w:t>
            </w:r>
          </w:p>
        </w:tc>
      </w:tr>
      <w:tr>
        <w:tblPrEx>
          <w:tblCellMar>
            <w:top w:w="0" w:type="dxa"/>
            <w:left w:w="0" w:type="dxa"/>
            <w:bottom w:w="0" w:type="dxa"/>
            <w:right w:w="0" w:type="dxa"/>
          </w:tblCellMar>
        </w:tblPrEx>
        <w:trPr>
          <w:trHeight w:val="303"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p>
        </w:tc>
        <w:tc>
          <w:tcPr>
            <w:tcW w:w="11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93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13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r>
              <w:rPr>
                <w:rFonts w:hint="eastAsia" w:eastAsia="仿宋_GB2312"/>
                <w:color w:val="000000"/>
                <w:sz w:val="18"/>
                <w:szCs w:val="18"/>
                <w:lang w:eastAsia="zh-CN"/>
              </w:rPr>
              <w:t>智慧城市二期建设</w:t>
            </w:r>
          </w:p>
        </w:tc>
        <w:tc>
          <w:tcPr>
            <w:tcW w:w="2798"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r>
              <w:rPr>
                <w:rFonts w:hint="eastAsia" w:eastAsia="仿宋_GB2312"/>
                <w:color w:val="000000"/>
                <w:sz w:val="18"/>
                <w:szCs w:val="18"/>
                <w:lang w:eastAsia="zh-CN"/>
              </w:rPr>
              <w:t>完成智慧城市二期建设规划</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1500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1500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7.9</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7.9</w:t>
            </w:r>
          </w:p>
        </w:tc>
      </w:tr>
      <w:tr>
        <w:tblPrEx>
          <w:tblCellMar>
            <w:top w:w="0" w:type="dxa"/>
            <w:left w:w="0" w:type="dxa"/>
            <w:bottom w:w="0" w:type="dxa"/>
            <w:right w:w="0" w:type="dxa"/>
          </w:tblCellMar>
        </w:tblPrEx>
        <w:trPr>
          <w:trHeight w:val="358"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p>
        </w:tc>
        <w:tc>
          <w:tcPr>
            <w:tcW w:w="1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hint="default" w:eastAsia="仿宋_GB2312"/>
                <w:color w:val="000000"/>
                <w:sz w:val="18"/>
                <w:szCs w:val="18"/>
                <w:lang w:val="en-US"/>
              </w:rPr>
            </w:pPr>
            <w:r>
              <w:rPr>
                <w:rFonts w:hint="eastAsia" w:eastAsia="仿宋_GB2312"/>
                <w:color w:val="000000"/>
                <w:sz w:val="18"/>
                <w:szCs w:val="18"/>
                <w:lang w:eastAsia="zh-CN"/>
              </w:rPr>
              <w:t>公共免费</w:t>
            </w:r>
            <w:r>
              <w:rPr>
                <w:rFonts w:hint="eastAsia" w:eastAsia="仿宋_GB2312"/>
                <w:color w:val="000000"/>
                <w:sz w:val="18"/>
                <w:szCs w:val="18"/>
                <w:lang w:val="en-US" w:eastAsia="zh-CN"/>
              </w:rPr>
              <w:t>WiFi日常运维</w:t>
            </w:r>
          </w:p>
        </w:tc>
        <w:tc>
          <w:tcPr>
            <w:tcW w:w="9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hint="eastAsia" w:eastAsia="仿宋_GB2312"/>
                <w:color w:val="000000"/>
                <w:sz w:val="18"/>
                <w:szCs w:val="18"/>
                <w:lang w:eastAsia="zh-CN"/>
              </w:rPr>
            </w:pPr>
            <w:r>
              <w:rPr>
                <w:rFonts w:hint="eastAsia" w:eastAsia="仿宋_GB2312"/>
                <w:color w:val="000000"/>
                <w:sz w:val="18"/>
                <w:szCs w:val="18"/>
                <w:lang w:eastAsia="zh-CN"/>
              </w:rPr>
              <w:t>完成</w:t>
            </w:r>
          </w:p>
        </w:tc>
        <w:tc>
          <w:tcPr>
            <w:tcW w:w="13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bidi w:val="0"/>
              <w:jc w:val="both"/>
              <w:rPr>
                <w:rFonts w:ascii="Calibri" w:hAnsi="Calibri" w:eastAsia="宋体" w:cs="Times New Roman"/>
                <w:sz w:val="24"/>
                <w:szCs w:val="24"/>
                <w:lang w:val="en-US" w:eastAsia="en-US" w:bidi="ar-SA"/>
              </w:rPr>
            </w:pPr>
            <w:r>
              <w:rPr>
                <w:rFonts w:hint="eastAsia" w:eastAsia="仿宋_GB2312"/>
                <w:color w:val="000000"/>
                <w:sz w:val="18"/>
                <w:szCs w:val="18"/>
                <w:lang w:val="en-US" w:eastAsia="en-US"/>
              </w:rPr>
              <w:t>公共免费wifi运营和维护费</w:t>
            </w:r>
          </w:p>
        </w:tc>
        <w:tc>
          <w:tcPr>
            <w:tcW w:w="2798"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eastAsia="仿宋_GB2312"/>
                <w:color w:val="000000"/>
                <w:sz w:val="18"/>
                <w:szCs w:val="18"/>
                <w:lang w:eastAsia="zh-CN"/>
              </w:rPr>
            </w:pPr>
            <w:r>
              <w:rPr>
                <w:rFonts w:hint="eastAsia" w:eastAsia="仿宋_GB2312"/>
                <w:color w:val="000000"/>
                <w:sz w:val="18"/>
                <w:szCs w:val="18"/>
                <w:lang w:eastAsia="zh-CN"/>
              </w:rPr>
              <w:t>完成</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157.14</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157.14</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130.89</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130.89</w:t>
            </w:r>
          </w:p>
        </w:tc>
      </w:tr>
      <w:tr>
        <w:tblPrEx>
          <w:tblCellMar>
            <w:top w:w="0" w:type="dxa"/>
            <w:left w:w="0" w:type="dxa"/>
            <w:bottom w:w="0" w:type="dxa"/>
            <w:right w:w="0" w:type="dxa"/>
          </w:tblCellMar>
        </w:tblPrEx>
        <w:trPr>
          <w:trHeight w:val="90"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20"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促进中小企业和民营经济发展</w:t>
            </w:r>
          </w:p>
        </w:tc>
        <w:tc>
          <w:tcPr>
            <w:tcW w:w="93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完成</w:t>
            </w:r>
          </w:p>
        </w:tc>
        <w:tc>
          <w:tcPr>
            <w:tcW w:w="13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hint="eastAsia" w:eastAsia="仿宋_GB2312"/>
                <w:color w:val="000000"/>
                <w:sz w:val="18"/>
                <w:szCs w:val="18"/>
                <w:lang w:eastAsia="zh-CN"/>
              </w:rPr>
            </w:pPr>
            <w:r>
              <w:rPr>
                <w:rFonts w:hint="eastAsia" w:eastAsia="仿宋_GB2312"/>
                <w:color w:val="000000"/>
                <w:sz w:val="18"/>
                <w:szCs w:val="18"/>
                <w:lang w:eastAsia="zh-CN"/>
              </w:rPr>
              <w:t>香河县优秀民营企业奖励资金</w:t>
            </w:r>
          </w:p>
        </w:tc>
        <w:tc>
          <w:tcPr>
            <w:tcW w:w="2798"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eastAsia="仿宋_GB2312"/>
                <w:color w:val="000000"/>
                <w:sz w:val="18"/>
                <w:szCs w:val="18"/>
                <w:lang w:eastAsia="zh-CN"/>
              </w:rPr>
            </w:pPr>
            <w:r>
              <w:rPr>
                <w:rFonts w:hint="eastAsia" w:eastAsia="仿宋_GB2312"/>
                <w:color w:val="000000"/>
                <w:sz w:val="18"/>
                <w:szCs w:val="18"/>
                <w:lang w:eastAsia="zh-CN"/>
              </w:rPr>
              <w:t>评选优秀民营企业，并给予资金奖励</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1160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1160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1160</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1160</w:t>
            </w:r>
          </w:p>
        </w:tc>
      </w:tr>
      <w:tr>
        <w:tblPrEx>
          <w:tblCellMar>
            <w:top w:w="0" w:type="dxa"/>
            <w:left w:w="0" w:type="dxa"/>
            <w:bottom w:w="0" w:type="dxa"/>
            <w:right w:w="0" w:type="dxa"/>
          </w:tblCellMar>
        </w:tblPrEx>
        <w:trPr>
          <w:trHeight w:val="703"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20"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eastAsia="zh-CN"/>
              </w:rPr>
            </w:pPr>
          </w:p>
        </w:tc>
        <w:tc>
          <w:tcPr>
            <w:tcW w:w="93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eastAsia="zh-CN"/>
              </w:rPr>
            </w:pPr>
          </w:p>
        </w:tc>
        <w:tc>
          <w:tcPr>
            <w:tcW w:w="13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lang w:eastAsia="zh-CN"/>
              </w:rPr>
            </w:pPr>
            <w:r>
              <w:rPr>
                <w:rFonts w:hint="eastAsia" w:eastAsia="仿宋_GB2312"/>
                <w:color w:val="000000"/>
                <w:sz w:val="18"/>
                <w:szCs w:val="18"/>
                <w:lang w:eastAsia="zh-CN"/>
              </w:rPr>
              <w:t>香河县鼎力信用担保有限公司资本金</w:t>
            </w:r>
          </w:p>
        </w:tc>
        <w:tc>
          <w:tcPr>
            <w:tcW w:w="2798"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eastAsia="仿宋_GB2312"/>
                <w:color w:val="000000"/>
                <w:sz w:val="18"/>
                <w:szCs w:val="18"/>
                <w:lang w:eastAsia="zh-CN"/>
              </w:rPr>
            </w:pPr>
            <w:r>
              <w:rPr>
                <w:rFonts w:hint="eastAsia" w:eastAsia="仿宋_GB2312"/>
                <w:color w:val="000000"/>
                <w:sz w:val="18"/>
                <w:szCs w:val="18"/>
                <w:lang w:eastAsia="zh-CN"/>
              </w:rPr>
              <w:t>及时拨付</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6000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6000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6000</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6000</w:t>
            </w:r>
          </w:p>
        </w:tc>
      </w:tr>
      <w:tr>
        <w:tblPrEx>
          <w:tblCellMar>
            <w:top w:w="0" w:type="dxa"/>
            <w:left w:w="0" w:type="dxa"/>
            <w:bottom w:w="0" w:type="dxa"/>
            <w:right w:w="0" w:type="dxa"/>
          </w:tblCellMar>
        </w:tblPrEx>
        <w:trPr>
          <w:trHeight w:val="493"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248"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金额合计</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10416.62</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10416.62</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8721.29</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8721.29</w:t>
            </w:r>
          </w:p>
        </w:tc>
      </w:tr>
    </w:tbl>
    <w:p>
      <w:pPr>
        <w:spacing w:line="40" w:lineRule="exact"/>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8"/>
        <w:gridCol w:w="534"/>
        <w:gridCol w:w="704"/>
        <w:gridCol w:w="665"/>
        <w:gridCol w:w="784"/>
        <w:gridCol w:w="531"/>
        <w:gridCol w:w="1261"/>
        <w:gridCol w:w="3889"/>
        <w:gridCol w:w="2940"/>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一级</w:t>
            </w:r>
          </w:p>
          <w:p>
            <w:pPr>
              <w:jc w:val="center"/>
              <w:textAlignment w:val="center"/>
              <w:rPr>
                <w:rFonts w:eastAsia="仿宋_GB2312"/>
                <w:color w:val="000000"/>
                <w:sz w:val="18"/>
                <w:szCs w:val="18"/>
              </w:rPr>
            </w:pPr>
            <w:r>
              <w:rPr>
                <w:rStyle w:val="8"/>
                <w:rFonts w:ascii="Times New Roman"/>
                <w:lang w:eastAsia="zh-CN"/>
              </w:rPr>
              <w:t>指标</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二级</w:t>
            </w:r>
          </w:p>
          <w:p>
            <w:pPr>
              <w:jc w:val="center"/>
              <w:textAlignment w:val="center"/>
              <w:rPr>
                <w:rFonts w:eastAsia="仿宋_GB2312"/>
                <w:color w:val="000000"/>
                <w:sz w:val="18"/>
                <w:szCs w:val="18"/>
              </w:rPr>
            </w:pPr>
            <w:r>
              <w:rPr>
                <w:rStyle w:val="8"/>
                <w:rFonts w:ascii="Times New Roman"/>
                <w:lang w:eastAsia="zh-CN"/>
              </w:rPr>
              <w:t>指标</w:t>
            </w:r>
          </w:p>
        </w:tc>
        <w:tc>
          <w:tcPr>
            <w:tcW w:w="704" w:type="dxa"/>
            <w:tcMar>
              <w:top w:w="12" w:type="dxa"/>
              <w:left w:w="12" w:type="dxa"/>
              <w:right w:w="12" w:type="dxa"/>
            </w:tcMar>
            <w:vAlign w:val="center"/>
          </w:tcPr>
          <w:p>
            <w:pPr>
              <w:jc w:val="center"/>
              <w:textAlignment w:val="center"/>
              <w:rPr>
                <w:rStyle w:val="8"/>
                <w:rFonts w:ascii="Times New Roman"/>
                <w:lang w:eastAsia="zh-CN"/>
              </w:rPr>
            </w:pPr>
            <w:r>
              <w:rPr>
                <w:rStyle w:val="8"/>
                <w:rFonts w:ascii="Times New Roman"/>
                <w:lang w:eastAsia="zh-CN"/>
              </w:rPr>
              <w:t>三级</w:t>
            </w:r>
          </w:p>
          <w:p>
            <w:pPr>
              <w:jc w:val="center"/>
              <w:textAlignment w:val="center"/>
              <w:rPr>
                <w:rFonts w:eastAsia="仿宋_GB2312"/>
                <w:color w:val="000000"/>
                <w:sz w:val="18"/>
                <w:szCs w:val="18"/>
              </w:rPr>
            </w:pPr>
            <w:r>
              <w:rPr>
                <w:rStyle w:val="8"/>
                <w:rFonts w:ascii="Times New Roman"/>
                <w:lang w:eastAsia="zh-CN"/>
              </w:rPr>
              <w:t>指标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目标值</w:t>
            </w:r>
          </w:p>
        </w:tc>
        <w:tc>
          <w:tcPr>
            <w:tcW w:w="784" w:type="dxa"/>
            <w:tcMar>
              <w:top w:w="12" w:type="dxa"/>
              <w:left w:w="12" w:type="dxa"/>
              <w:right w:w="12" w:type="dxa"/>
            </w:tcMar>
            <w:vAlign w:val="center"/>
          </w:tcPr>
          <w:p>
            <w:pPr>
              <w:jc w:val="center"/>
              <w:textAlignment w:val="center"/>
              <w:rPr>
                <w:rStyle w:val="8"/>
                <w:rFonts w:ascii="Times New Roman"/>
                <w:lang w:eastAsia="zh-CN"/>
              </w:rPr>
            </w:pPr>
            <w:r>
              <w:rPr>
                <w:rStyle w:val="8"/>
                <w:rFonts w:ascii="Times New Roman"/>
                <w:lang w:eastAsia="zh-CN"/>
              </w:rPr>
              <w:t>自评</w:t>
            </w:r>
          </w:p>
          <w:p>
            <w:pPr>
              <w:jc w:val="center"/>
              <w:textAlignment w:val="center"/>
              <w:rPr>
                <w:rFonts w:eastAsia="仿宋_GB2312"/>
                <w:color w:val="000000"/>
                <w:sz w:val="18"/>
                <w:szCs w:val="18"/>
              </w:rPr>
            </w:pPr>
            <w:r>
              <w:rPr>
                <w:rStyle w:val="8"/>
                <w:rFonts w:ascii="Times New Roman"/>
                <w:lang w:eastAsia="zh-CN"/>
              </w:rPr>
              <w:t>实际值</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权重</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数据来源</w:t>
            </w:r>
          </w:p>
        </w:tc>
        <w:tc>
          <w:tcPr>
            <w:tcW w:w="3889" w:type="dxa"/>
            <w:tcMar>
              <w:top w:w="12" w:type="dxa"/>
              <w:left w:w="12" w:type="dxa"/>
              <w:right w:w="12" w:type="dxa"/>
            </w:tcMar>
            <w:vAlign w:val="center"/>
          </w:tcPr>
          <w:p>
            <w:pPr>
              <w:jc w:val="center"/>
              <w:textAlignment w:val="center"/>
              <w:rPr>
                <w:rFonts w:eastAsia="仿宋_GB2312"/>
                <w:sz w:val="18"/>
                <w:szCs w:val="18"/>
              </w:rPr>
            </w:pPr>
            <w:r>
              <w:rPr>
                <w:rStyle w:val="8"/>
                <w:rFonts w:ascii="Times New Roman"/>
                <w:lang w:eastAsia="zh-CN"/>
              </w:rPr>
              <w:t>指标解释</w:t>
            </w:r>
            <w:r>
              <w:rPr>
                <w:rStyle w:val="9"/>
                <w:rFonts w:eastAsia="仿宋_GB2312"/>
                <w:lang w:eastAsia="zh-CN"/>
              </w:rPr>
              <w:t>*</w:t>
            </w:r>
          </w:p>
        </w:tc>
        <w:tc>
          <w:tcPr>
            <w:tcW w:w="2940"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评分规则*</w:t>
            </w:r>
          </w:p>
        </w:tc>
        <w:tc>
          <w:tcPr>
            <w:tcW w:w="748"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838" w:type="dxa"/>
            <w:vMerge w:val="restart"/>
            <w:tcMar>
              <w:top w:w="12" w:type="dxa"/>
              <w:left w:w="12" w:type="dxa"/>
              <w:right w:w="12" w:type="dxa"/>
            </w:tcMar>
            <w:vAlign w:val="center"/>
          </w:tcPr>
          <w:p>
            <w:pPr>
              <w:jc w:val="center"/>
              <w:textAlignment w:val="center"/>
              <w:rPr>
                <w:rFonts w:eastAsia="仿宋_GB2312"/>
                <w:color w:val="000000"/>
                <w:sz w:val="18"/>
                <w:szCs w:val="18"/>
                <w:lang w:eastAsia="zh-CN"/>
              </w:rPr>
            </w:pPr>
            <w:r>
              <w:rPr>
                <w:rStyle w:val="8"/>
                <w:rFonts w:ascii="Times New Roman"/>
                <w:lang w:eastAsia="zh-CN"/>
              </w:rPr>
              <w:t>部门管理（</w:t>
            </w:r>
            <w:r>
              <w:rPr>
                <w:rStyle w:val="9"/>
                <w:rFonts w:eastAsia="仿宋_GB2312"/>
                <w:lang w:eastAsia="zh-CN"/>
              </w:rPr>
              <w:t>40</w:t>
            </w:r>
            <w:r>
              <w:rPr>
                <w:rStyle w:val="8"/>
                <w:rFonts w:ascii="Times New Roman"/>
                <w:lang w:eastAsia="zh-CN"/>
              </w:rPr>
              <w:t>分）</w:t>
            </w:r>
          </w:p>
        </w:tc>
        <w:tc>
          <w:tcPr>
            <w:tcW w:w="534" w:type="dxa"/>
            <w:vMerge w:val="restart"/>
            <w:tcMar>
              <w:top w:w="12" w:type="dxa"/>
              <w:left w:w="12" w:type="dxa"/>
              <w:right w:w="12" w:type="dxa"/>
            </w:tcMar>
            <w:vAlign w:val="center"/>
          </w:tcPr>
          <w:p>
            <w:pPr>
              <w:jc w:val="center"/>
              <w:textAlignment w:val="center"/>
              <w:rPr>
                <w:rStyle w:val="9"/>
                <w:rFonts w:eastAsia="仿宋_GB2312"/>
                <w:lang w:eastAsia="zh-CN"/>
              </w:rPr>
            </w:pPr>
            <w:r>
              <w:rPr>
                <w:rStyle w:val="8"/>
                <w:rFonts w:ascii="Times New Roman"/>
                <w:lang w:eastAsia="zh-CN"/>
              </w:rPr>
              <w:t>资金</w:t>
            </w:r>
          </w:p>
          <w:p>
            <w:pPr>
              <w:jc w:val="center"/>
              <w:textAlignment w:val="center"/>
              <w:rPr>
                <w:rFonts w:eastAsia="仿宋_GB2312"/>
                <w:color w:val="000000"/>
                <w:sz w:val="18"/>
                <w:szCs w:val="18"/>
              </w:rPr>
            </w:pPr>
            <w:r>
              <w:rPr>
                <w:rStyle w:val="8"/>
                <w:rFonts w:ascii="Times New Roman"/>
                <w:lang w:eastAsia="zh-CN"/>
              </w:rPr>
              <w:t>投入</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预算完成率</w:t>
            </w:r>
            <w:r>
              <w:rPr>
                <w:rFonts w:eastAsia="仿宋_GB2312"/>
                <w:color w:val="000000"/>
                <w:sz w:val="18"/>
                <w:szCs w:val="18"/>
                <w:lang w:eastAsia="zh-CN"/>
              </w:rPr>
              <w:t xml:space="preserve"> </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≥95%</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99.69%</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Style w:val="9"/>
                <w:rFonts w:eastAsia="仿宋_GB2312"/>
                <w:lang w:eastAsia="zh-CN"/>
              </w:rPr>
            </w:pPr>
            <w:r>
              <w:rPr>
                <w:rStyle w:val="8"/>
                <w:rFonts w:ascii="Times New Roman"/>
                <w:lang w:eastAsia="zh-CN"/>
              </w:rPr>
              <w:t>预算完成率</w:t>
            </w:r>
            <w:r>
              <w:rPr>
                <w:rStyle w:val="9"/>
                <w:rFonts w:eastAsia="仿宋_GB2312"/>
                <w:lang w:eastAsia="zh-CN"/>
              </w:rPr>
              <w:t>=</w:t>
            </w:r>
            <w:r>
              <w:rPr>
                <w:rStyle w:val="8"/>
                <w:rFonts w:ascii="Times New Roman"/>
                <w:lang w:eastAsia="zh-CN"/>
              </w:rPr>
              <w:t>（预算完成数</w:t>
            </w:r>
            <w:r>
              <w:rPr>
                <w:rStyle w:val="9"/>
                <w:rFonts w:eastAsia="仿宋_GB2312"/>
                <w:lang w:eastAsia="zh-CN"/>
              </w:rPr>
              <w:t>/</w:t>
            </w:r>
            <w:r>
              <w:rPr>
                <w:rStyle w:val="8"/>
                <w:rFonts w:ascii="Times New Roman"/>
                <w:lang w:eastAsia="zh-CN"/>
              </w:rPr>
              <w:t>调整预算数）</w:t>
            </w:r>
            <w:r>
              <w:rPr>
                <w:rStyle w:val="9"/>
                <w:rFonts w:eastAsia="仿宋_GB2312"/>
                <w:lang w:eastAsia="zh-CN"/>
              </w:rPr>
              <w:t>×100%</w:t>
            </w:r>
            <w:r>
              <w:rPr>
                <w:rStyle w:val="8"/>
                <w:rFonts w:ascii="Times New Roman"/>
                <w:lang w:eastAsia="zh-CN"/>
              </w:rPr>
              <w:t>。</w:t>
            </w:r>
          </w:p>
          <w:p>
            <w:pPr>
              <w:jc w:val="both"/>
              <w:textAlignment w:val="center"/>
              <w:rPr>
                <w:rFonts w:eastAsia="仿宋_GB2312"/>
                <w:sz w:val="18"/>
                <w:szCs w:val="18"/>
                <w:lang w:eastAsia="zh-CN"/>
              </w:rPr>
            </w:pPr>
            <w:r>
              <w:rPr>
                <w:rStyle w:val="8"/>
                <w:rFonts w:ascii="Times New Roman"/>
                <w:lang w:eastAsia="zh-CN"/>
              </w:rPr>
              <w:t>预算完成数为决算报表中本年支出决算数，调整预算数为决算报表中的本年支出调整预算数。</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1.预算完成率大于或等于95%的，得满分；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2.预算完成率小于或等于85%的，得0分；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3.预算完成率在85%—95%之间的，在0分和满分之间计算确定：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得分=（实际值-85%）/10%*权重。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9" w:hRule="atLeast"/>
        </w:trPr>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预算调整率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1.55%</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Style w:val="9"/>
                <w:rFonts w:eastAsia="仿宋_GB2312"/>
                <w:lang w:eastAsia="zh-CN"/>
              </w:rPr>
            </w:pPr>
            <w:r>
              <w:rPr>
                <w:rStyle w:val="8"/>
                <w:rFonts w:ascii="Times New Roman"/>
                <w:lang w:eastAsia="zh-CN"/>
              </w:rPr>
              <w:t>预算调整率</w:t>
            </w:r>
            <w:r>
              <w:rPr>
                <w:rStyle w:val="9"/>
                <w:rFonts w:eastAsia="仿宋_GB2312"/>
                <w:lang w:eastAsia="zh-CN"/>
              </w:rPr>
              <w:t>=</w:t>
            </w:r>
            <w:r>
              <w:rPr>
                <w:rStyle w:val="8"/>
                <w:rFonts w:ascii="Times New Roman"/>
                <w:lang w:eastAsia="zh-CN"/>
              </w:rPr>
              <w:t>（预算调整数</w:t>
            </w:r>
            <w:r>
              <w:rPr>
                <w:rStyle w:val="9"/>
                <w:rFonts w:eastAsia="仿宋_GB2312"/>
                <w:lang w:eastAsia="zh-CN"/>
              </w:rPr>
              <w:t>/</w:t>
            </w:r>
            <w:r>
              <w:rPr>
                <w:rStyle w:val="8"/>
                <w:rFonts w:ascii="Times New Roman"/>
                <w:lang w:eastAsia="zh-CN"/>
              </w:rPr>
              <w:t>年初预算数）</w:t>
            </w:r>
            <w:r>
              <w:rPr>
                <w:rStyle w:val="9"/>
                <w:rFonts w:eastAsia="仿宋_GB2312"/>
                <w:lang w:eastAsia="zh-CN"/>
              </w:rPr>
              <w:t>×100%</w:t>
            </w:r>
            <w:r>
              <w:rPr>
                <w:rStyle w:val="8"/>
                <w:rFonts w:ascii="Times New Roman"/>
                <w:lang w:eastAsia="zh-CN"/>
              </w:rPr>
              <w:t>。</w:t>
            </w:r>
          </w:p>
          <w:p>
            <w:pPr>
              <w:jc w:val="both"/>
              <w:textAlignment w:val="center"/>
              <w:rPr>
                <w:rFonts w:eastAsia="仿宋_GB2312"/>
                <w:sz w:val="18"/>
                <w:szCs w:val="18"/>
                <w:lang w:eastAsia="zh-CN"/>
              </w:rPr>
            </w:pPr>
            <w:r>
              <w:rPr>
                <w:rStyle w:val="8"/>
                <w:rFonts w:ascii="Times New Roman"/>
                <w:lang w:eastAsia="zh-CN"/>
              </w:rPr>
              <w:t>预算调整数：部门（单位）在本年度内涉及预算的追加、追减或结构调整的资金总和（因落实国家政策、发生不可抗力、上级部门或本级党委政府临时交办而产生的调整除外）。</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1.预算调整率等于0的，得满分；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2.预算调整率增幅或降幅大于等于5%的，得0分；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3.预算调整率在0—5%之间的，在0分和满分之间计算确定：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得分=（5%-|实际值|）/5%*权重；|实际值|为实际值的绝对值。</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1" w:hRule="atLeast"/>
        </w:trPr>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支出进度率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84.8%</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预算管理一体化平台、部门决算报表</w:t>
            </w:r>
          </w:p>
        </w:tc>
        <w:tc>
          <w:tcPr>
            <w:tcW w:w="3889" w:type="dxa"/>
            <w:tcMar>
              <w:top w:w="12" w:type="dxa"/>
              <w:left w:w="12" w:type="dxa"/>
              <w:right w:w="12" w:type="dxa"/>
            </w:tcMar>
            <w:vAlign w:val="center"/>
          </w:tcPr>
          <w:p>
            <w:pPr>
              <w:jc w:val="both"/>
              <w:textAlignment w:val="center"/>
              <w:rPr>
                <w:rStyle w:val="9"/>
                <w:rFonts w:eastAsia="仿宋_GB2312"/>
                <w:lang w:eastAsia="zh-CN"/>
              </w:rPr>
            </w:pPr>
            <w:r>
              <w:rPr>
                <w:rFonts w:eastAsia="仿宋_GB2312"/>
                <w:color w:val="000000"/>
                <w:sz w:val="18"/>
                <w:szCs w:val="18"/>
                <w:lang w:eastAsia="zh-CN"/>
              </w:rPr>
              <w:t>支付进度率</w:t>
            </w:r>
            <w:r>
              <w:rPr>
                <w:rStyle w:val="9"/>
                <w:rFonts w:eastAsia="仿宋_GB2312"/>
                <w:lang w:eastAsia="zh-CN"/>
              </w:rPr>
              <w:t>=</w:t>
            </w:r>
            <w:r>
              <w:rPr>
                <w:rStyle w:val="8"/>
                <w:rFonts w:ascii="Times New Roman"/>
                <w:lang w:eastAsia="zh-CN"/>
              </w:rPr>
              <w:t>（</w:t>
            </w:r>
            <w:r>
              <w:rPr>
                <w:rStyle w:val="9"/>
                <w:rFonts w:eastAsia="仿宋_GB2312"/>
                <w:lang w:eastAsia="zh-CN"/>
              </w:rPr>
              <w:t>6</w:t>
            </w:r>
            <w:r>
              <w:rPr>
                <w:rStyle w:val="8"/>
                <w:rFonts w:ascii="Times New Roman"/>
                <w:lang w:eastAsia="zh-CN"/>
              </w:rPr>
              <w:t>月末实际支付进度</w:t>
            </w:r>
            <w:r>
              <w:rPr>
                <w:rStyle w:val="9"/>
                <w:rFonts w:eastAsia="仿宋_GB2312"/>
                <w:lang w:eastAsia="zh-CN"/>
              </w:rPr>
              <w:t>/6</w:t>
            </w:r>
            <w:r>
              <w:rPr>
                <w:rStyle w:val="8"/>
                <w:rFonts w:ascii="Times New Roman"/>
                <w:lang w:eastAsia="zh-CN"/>
              </w:rPr>
              <w:t>月末序时支付进度）</w:t>
            </w:r>
            <w:r>
              <w:rPr>
                <w:rStyle w:val="9"/>
                <w:rFonts w:eastAsia="仿宋_GB2312"/>
                <w:lang w:eastAsia="zh-CN"/>
              </w:rPr>
              <w:t>×1/6+</w:t>
            </w:r>
            <w:r>
              <w:rPr>
                <w:rStyle w:val="8"/>
                <w:rFonts w:ascii="Times New Roman"/>
                <w:lang w:eastAsia="zh-CN"/>
              </w:rPr>
              <w:t>（</w:t>
            </w:r>
            <w:r>
              <w:rPr>
                <w:rStyle w:val="9"/>
                <w:rFonts w:eastAsia="仿宋_GB2312"/>
                <w:lang w:eastAsia="zh-CN"/>
              </w:rPr>
              <w:t>9</w:t>
            </w:r>
            <w:r>
              <w:rPr>
                <w:rStyle w:val="8"/>
                <w:rFonts w:ascii="Times New Roman"/>
                <w:lang w:eastAsia="zh-CN"/>
              </w:rPr>
              <w:t>月末实际支付进度</w:t>
            </w:r>
            <w:r>
              <w:rPr>
                <w:rStyle w:val="9"/>
                <w:rFonts w:eastAsia="仿宋_GB2312"/>
                <w:lang w:eastAsia="zh-CN"/>
              </w:rPr>
              <w:t>/9</w:t>
            </w:r>
            <w:r>
              <w:rPr>
                <w:rStyle w:val="8"/>
                <w:rFonts w:ascii="Times New Roman"/>
                <w:lang w:eastAsia="zh-CN"/>
              </w:rPr>
              <w:t>月末序时支付进度）</w:t>
            </w:r>
            <w:r>
              <w:rPr>
                <w:rStyle w:val="9"/>
                <w:rFonts w:eastAsia="仿宋_GB2312"/>
                <w:lang w:eastAsia="zh-CN"/>
              </w:rPr>
              <w:t>×1/6+</w:t>
            </w:r>
            <w:r>
              <w:rPr>
                <w:rStyle w:val="8"/>
                <w:rFonts w:ascii="Times New Roman"/>
                <w:lang w:eastAsia="zh-CN"/>
              </w:rPr>
              <w:t>（</w:t>
            </w:r>
            <w:r>
              <w:rPr>
                <w:rStyle w:val="9"/>
                <w:rFonts w:eastAsia="仿宋_GB2312"/>
                <w:lang w:eastAsia="zh-CN"/>
              </w:rPr>
              <w:t>11</w:t>
            </w:r>
            <w:r>
              <w:rPr>
                <w:rStyle w:val="8"/>
                <w:rFonts w:ascii="Times New Roman"/>
                <w:lang w:eastAsia="zh-CN"/>
              </w:rPr>
              <w:t>月末实际支付进度</w:t>
            </w:r>
            <w:r>
              <w:rPr>
                <w:rStyle w:val="9"/>
                <w:rFonts w:eastAsia="仿宋_GB2312"/>
                <w:lang w:eastAsia="zh-CN"/>
              </w:rPr>
              <w:t>/11</w:t>
            </w:r>
            <w:r>
              <w:rPr>
                <w:rStyle w:val="8"/>
                <w:rFonts w:ascii="Times New Roman"/>
                <w:lang w:eastAsia="zh-CN"/>
              </w:rPr>
              <w:t>月末序时支付进度）</w:t>
            </w:r>
            <w:r>
              <w:rPr>
                <w:rStyle w:val="9"/>
                <w:rFonts w:eastAsia="仿宋_GB2312"/>
                <w:lang w:eastAsia="zh-CN"/>
              </w:rPr>
              <w:t>×1/6+</w:t>
            </w:r>
            <w:r>
              <w:rPr>
                <w:rStyle w:val="8"/>
                <w:rFonts w:ascii="Times New Roman"/>
                <w:lang w:eastAsia="zh-CN"/>
              </w:rPr>
              <w:t>（</w:t>
            </w:r>
            <w:r>
              <w:rPr>
                <w:rStyle w:val="9"/>
                <w:rFonts w:eastAsia="仿宋_GB2312"/>
                <w:lang w:eastAsia="zh-CN"/>
              </w:rPr>
              <w:t>12</w:t>
            </w:r>
            <w:r>
              <w:rPr>
                <w:rStyle w:val="8"/>
                <w:rFonts w:ascii="Times New Roman"/>
                <w:lang w:eastAsia="zh-CN"/>
              </w:rPr>
              <w:t>月末实际支付进度</w:t>
            </w:r>
            <w:r>
              <w:rPr>
                <w:rStyle w:val="9"/>
                <w:rFonts w:eastAsia="仿宋_GB2312"/>
                <w:lang w:eastAsia="zh-CN"/>
              </w:rPr>
              <w:t>/95%</w:t>
            </w:r>
            <w:r>
              <w:rPr>
                <w:rStyle w:val="8"/>
                <w:rFonts w:ascii="Times New Roman"/>
                <w:lang w:eastAsia="zh-CN"/>
              </w:rPr>
              <w:t>）</w:t>
            </w:r>
            <w:r>
              <w:rPr>
                <w:rStyle w:val="9"/>
                <w:rFonts w:eastAsia="仿宋_GB2312"/>
                <w:lang w:eastAsia="zh-CN"/>
              </w:rPr>
              <w:t>×1/2</w:t>
            </w:r>
            <w:r>
              <w:rPr>
                <w:rStyle w:val="10"/>
                <w:rFonts w:hint="default" w:ascii="Times New Roman" w:hAnsi="Times New Roman" w:eastAsia="仿宋_GB2312"/>
                <w:lang w:eastAsia="zh-CN"/>
              </w:rPr>
              <w:t>。</w:t>
            </w:r>
          </w:p>
          <w:p>
            <w:pPr>
              <w:jc w:val="both"/>
              <w:textAlignment w:val="center"/>
              <w:rPr>
                <w:rStyle w:val="8"/>
                <w:rFonts w:ascii="Times New Roman"/>
                <w:lang w:eastAsia="zh-CN"/>
              </w:rPr>
            </w:pPr>
            <w:r>
              <w:rPr>
                <w:rStyle w:val="8"/>
                <w:rFonts w:ascii="Times New Roman"/>
                <w:lang w:eastAsia="zh-CN"/>
              </w:rPr>
              <w:t>实际支付进度是指部门（单位）在某一时点的支出预算执行总数与调整预算数的比率。</w:t>
            </w:r>
            <w:r>
              <w:rPr>
                <w:rStyle w:val="9"/>
                <w:rFonts w:eastAsia="仿宋_GB2312"/>
                <w:lang w:eastAsia="zh-CN"/>
              </w:rPr>
              <w:t>6</w:t>
            </w:r>
            <w:r>
              <w:rPr>
                <w:rStyle w:val="8"/>
                <w:rFonts w:ascii="Times New Roman"/>
                <w:lang w:eastAsia="zh-CN"/>
              </w:rPr>
              <w:t>月末序时支付进度</w:t>
            </w:r>
            <w:r>
              <w:rPr>
                <w:rStyle w:val="9"/>
                <w:rFonts w:eastAsia="仿宋_GB2312"/>
                <w:lang w:eastAsia="zh-CN"/>
              </w:rPr>
              <w:t>=6/12</w:t>
            </w:r>
            <w:r>
              <w:rPr>
                <w:rStyle w:val="8"/>
                <w:rFonts w:ascii="Times New Roman"/>
                <w:lang w:eastAsia="zh-CN"/>
              </w:rPr>
              <w:t>；</w:t>
            </w:r>
            <w:r>
              <w:rPr>
                <w:rStyle w:val="9"/>
                <w:rFonts w:eastAsia="仿宋_GB2312"/>
                <w:lang w:eastAsia="zh-CN"/>
              </w:rPr>
              <w:t>9</w:t>
            </w:r>
            <w:r>
              <w:rPr>
                <w:rStyle w:val="8"/>
                <w:rFonts w:ascii="Times New Roman"/>
                <w:lang w:eastAsia="zh-CN"/>
              </w:rPr>
              <w:t>月末序时支付进度</w:t>
            </w:r>
            <w:r>
              <w:rPr>
                <w:rStyle w:val="9"/>
                <w:rFonts w:eastAsia="仿宋_GB2312"/>
                <w:lang w:eastAsia="zh-CN"/>
              </w:rPr>
              <w:t>=9/12</w:t>
            </w:r>
            <w:r>
              <w:rPr>
                <w:rStyle w:val="8"/>
                <w:rFonts w:ascii="Times New Roman"/>
                <w:lang w:eastAsia="zh-CN"/>
              </w:rPr>
              <w:t>；</w:t>
            </w:r>
            <w:r>
              <w:rPr>
                <w:rStyle w:val="9"/>
                <w:rFonts w:eastAsia="仿宋_GB2312"/>
                <w:lang w:eastAsia="zh-CN"/>
              </w:rPr>
              <w:t>11</w:t>
            </w:r>
            <w:r>
              <w:rPr>
                <w:rStyle w:val="8"/>
                <w:rFonts w:ascii="Times New Roman"/>
                <w:lang w:eastAsia="zh-CN"/>
              </w:rPr>
              <w:t>月末序时支付进度</w:t>
            </w:r>
            <w:r>
              <w:rPr>
                <w:rStyle w:val="9"/>
                <w:rFonts w:eastAsia="仿宋_GB2312"/>
                <w:lang w:eastAsia="zh-CN"/>
              </w:rPr>
              <w:t>=11/12</w:t>
            </w:r>
            <w:r>
              <w:rPr>
                <w:rStyle w:val="8"/>
                <w:rFonts w:ascii="Times New Roman"/>
                <w:lang w:eastAsia="zh-CN"/>
              </w:rPr>
              <w:t>；</w:t>
            </w:r>
            <w:r>
              <w:rPr>
                <w:rStyle w:val="9"/>
                <w:rFonts w:eastAsia="仿宋_GB2312"/>
                <w:lang w:eastAsia="zh-CN"/>
              </w:rPr>
              <w:t>12</w:t>
            </w:r>
            <w:r>
              <w:rPr>
                <w:rStyle w:val="8"/>
                <w:rFonts w:ascii="Times New Roman"/>
                <w:lang w:eastAsia="zh-CN"/>
              </w:rPr>
              <w:t>月末序时支付进度</w:t>
            </w:r>
            <w:r>
              <w:rPr>
                <w:rStyle w:val="9"/>
                <w:rFonts w:eastAsia="仿宋_GB2312"/>
                <w:lang w:eastAsia="zh-CN"/>
              </w:rPr>
              <w:t>=95%</w:t>
            </w:r>
            <w:r>
              <w:rPr>
                <w:rStyle w:val="10"/>
                <w:rFonts w:hint="default" w:ascii="Times New Roman" w:hAnsi="Times New Roman" w:eastAsia="仿宋_GB2312"/>
                <w:lang w:eastAsia="zh-CN"/>
              </w:rPr>
              <w:t>。</w:t>
            </w:r>
          </w:p>
          <w:p>
            <w:pPr>
              <w:jc w:val="both"/>
              <w:textAlignment w:val="center"/>
              <w:rPr>
                <w:rFonts w:eastAsia="仿宋_GB2312"/>
                <w:sz w:val="18"/>
                <w:szCs w:val="18"/>
                <w:lang w:eastAsia="zh-CN"/>
              </w:rPr>
            </w:pPr>
            <w:r>
              <w:rPr>
                <w:rStyle w:val="8"/>
                <w:rFonts w:ascii="Times New Roman"/>
                <w:lang w:eastAsia="zh-CN"/>
              </w:rPr>
              <w:t>考察资金范围=上年结转结余资金+2019年度预算资金</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1.支付进度率大于或等100%的，得满分；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2.支付进度率小于或等于60%的，不得分；</w:t>
            </w:r>
          </w:p>
          <w:p>
            <w:pPr>
              <w:jc w:val="both"/>
              <w:textAlignment w:val="center"/>
              <w:rPr>
                <w:rFonts w:eastAsia="仿宋_GB2312"/>
                <w:color w:val="000000"/>
                <w:sz w:val="18"/>
                <w:szCs w:val="18"/>
                <w:lang w:eastAsia="zh-CN"/>
              </w:rPr>
            </w:pPr>
            <w:r>
              <w:rPr>
                <w:rFonts w:eastAsia="仿宋_GB2312"/>
                <w:color w:val="000000"/>
                <w:sz w:val="18"/>
                <w:szCs w:val="18"/>
                <w:lang w:eastAsia="zh-CN"/>
              </w:rPr>
              <w:t>3.支付进度率在60%—100%之间的，在0分和满分之间计算确定：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得分=（实际值-60%）/40%*权重。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9"/>
                <w:rFonts w:eastAsia="仿宋_GB2312"/>
                <w:lang w:eastAsia="zh-CN"/>
              </w:rPr>
              <w:t>“</w:t>
            </w:r>
            <w:r>
              <w:rPr>
                <w:rStyle w:val="8"/>
                <w:rFonts w:ascii="Times New Roman"/>
                <w:lang w:eastAsia="zh-CN"/>
              </w:rPr>
              <w:t>三公经费</w:t>
            </w:r>
            <w:r>
              <w:rPr>
                <w:rStyle w:val="9"/>
                <w:rFonts w:eastAsia="仿宋_GB2312"/>
                <w:lang w:eastAsia="zh-CN"/>
              </w:rPr>
              <w:t>”</w:t>
            </w:r>
            <w:r>
              <w:rPr>
                <w:rStyle w:val="8"/>
                <w:rFonts w:ascii="Times New Roman"/>
                <w:lang w:eastAsia="zh-CN"/>
              </w:rPr>
              <w:t>变动率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9"/>
                <w:rFonts w:eastAsia="仿宋_GB2312"/>
                <w:lang w:eastAsia="zh-CN"/>
              </w:rPr>
              <w:t>≤0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-92.99%</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9"/>
                <w:rFonts w:eastAsia="仿宋_GB2312"/>
                <w:lang w:eastAsia="zh-CN"/>
              </w:rPr>
              <w:t>“</w:t>
            </w:r>
            <w:r>
              <w:rPr>
                <w:rStyle w:val="8"/>
                <w:rFonts w:ascii="Times New Roman"/>
                <w:lang w:eastAsia="zh-CN"/>
              </w:rPr>
              <w:t>三公经费</w:t>
            </w:r>
            <w:r>
              <w:rPr>
                <w:rStyle w:val="9"/>
                <w:rFonts w:eastAsia="仿宋_GB2312"/>
                <w:lang w:eastAsia="zh-CN"/>
              </w:rPr>
              <w:t>”</w:t>
            </w:r>
            <w:r>
              <w:rPr>
                <w:rStyle w:val="8"/>
                <w:rFonts w:ascii="Times New Roman"/>
                <w:lang w:eastAsia="zh-CN"/>
              </w:rPr>
              <w:t>变动率</w:t>
            </w:r>
            <w:r>
              <w:rPr>
                <w:rStyle w:val="9"/>
                <w:rFonts w:eastAsia="仿宋_GB2312"/>
                <w:lang w:eastAsia="zh-CN"/>
              </w:rPr>
              <w:t>=[</w:t>
            </w:r>
            <w:r>
              <w:rPr>
                <w:rStyle w:val="8"/>
                <w:rFonts w:ascii="Times New Roman"/>
                <w:lang w:eastAsia="zh-CN"/>
              </w:rPr>
              <w:t>（本年度</w:t>
            </w:r>
            <w:r>
              <w:rPr>
                <w:rStyle w:val="9"/>
                <w:rFonts w:eastAsia="仿宋_GB2312"/>
                <w:lang w:eastAsia="zh-CN"/>
              </w:rPr>
              <w:t>“</w:t>
            </w:r>
            <w:r>
              <w:rPr>
                <w:rStyle w:val="8"/>
                <w:rFonts w:ascii="Times New Roman"/>
                <w:lang w:eastAsia="zh-CN"/>
              </w:rPr>
              <w:t>三公经费</w:t>
            </w:r>
            <w:r>
              <w:rPr>
                <w:rStyle w:val="9"/>
                <w:rFonts w:eastAsia="仿宋_GB2312"/>
                <w:lang w:eastAsia="zh-CN"/>
              </w:rPr>
              <w:t>”</w:t>
            </w:r>
            <w:r>
              <w:rPr>
                <w:rStyle w:val="8"/>
                <w:rFonts w:ascii="Times New Roman"/>
                <w:lang w:eastAsia="zh-CN"/>
              </w:rPr>
              <w:t>支出总额</w:t>
            </w:r>
            <w:r>
              <w:rPr>
                <w:rStyle w:val="9"/>
                <w:rFonts w:eastAsia="仿宋_GB2312"/>
                <w:lang w:eastAsia="zh-CN"/>
              </w:rPr>
              <w:t>-</w:t>
            </w:r>
            <w:r>
              <w:rPr>
                <w:rStyle w:val="8"/>
                <w:rFonts w:ascii="Times New Roman"/>
                <w:lang w:eastAsia="zh-CN"/>
              </w:rPr>
              <w:t>上年度</w:t>
            </w:r>
            <w:r>
              <w:rPr>
                <w:rStyle w:val="9"/>
                <w:rFonts w:eastAsia="仿宋_GB2312"/>
                <w:lang w:eastAsia="zh-CN"/>
              </w:rPr>
              <w:t>“</w:t>
            </w:r>
            <w:r>
              <w:rPr>
                <w:rStyle w:val="8"/>
                <w:rFonts w:ascii="Times New Roman"/>
                <w:lang w:eastAsia="zh-CN"/>
              </w:rPr>
              <w:t>三公经费</w:t>
            </w:r>
            <w:r>
              <w:rPr>
                <w:rStyle w:val="9"/>
                <w:rFonts w:eastAsia="仿宋_GB2312"/>
                <w:lang w:eastAsia="zh-CN"/>
              </w:rPr>
              <w:t>”</w:t>
            </w:r>
            <w:r>
              <w:rPr>
                <w:rStyle w:val="8"/>
                <w:rFonts w:ascii="Times New Roman"/>
                <w:lang w:eastAsia="zh-CN"/>
              </w:rPr>
              <w:t>支出总额）</w:t>
            </w:r>
            <w:r>
              <w:rPr>
                <w:rStyle w:val="9"/>
                <w:rFonts w:eastAsia="仿宋_GB2312"/>
                <w:lang w:eastAsia="zh-CN"/>
              </w:rPr>
              <w:t>/</w:t>
            </w:r>
            <w:r>
              <w:rPr>
                <w:rStyle w:val="8"/>
                <w:rFonts w:ascii="Times New Roman"/>
                <w:lang w:eastAsia="zh-CN"/>
              </w:rPr>
              <w:t>上年度</w:t>
            </w:r>
            <w:r>
              <w:rPr>
                <w:rStyle w:val="9"/>
                <w:rFonts w:eastAsia="仿宋_GB2312"/>
                <w:lang w:eastAsia="zh-CN"/>
              </w:rPr>
              <w:t>“</w:t>
            </w:r>
            <w:r>
              <w:rPr>
                <w:rStyle w:val="8"/>
                <w:rFonts w:ascii="Times New Roman"/>
                <w:lang w:eastAsia="zh-CN"/>
              </w:rPr>
              <w:t>三公经费</w:t>
            </w:r>
            <w:r>
              <w:rPr>
                <w:rStyle w:val="9"/>
                <w:rFonts w:eastAsia="仿宋_GB2312"/>
                <w:lang w:eastAsia="zh-CN"/>
              </w:rPr>
              <w:t>”</w:t>
            </w:r>
            <w:r>
              <w:rPr>
                <w:rStyle w:val="8"/>
                <w:rFonts w:ascii="Times New Roman"/>
                <w:lang w:eastAsia="zh-CN"/>
              </w:rPr>
              <w:t>支出总额</w:t>
            </w:r>
            <w:r>
              <w:rPr>
                <w:rStyle w:val="9"/>
                <w:rFonts w:eastAsia="仿宋_GB2312"/>
                <w:lang w:eastAsia="zh-CN"/>
              </w:rPr>
              <w:t>]×100%</w:t>
            </w:r>
            <w:r>
              <w:rPr>
                <w:rStyle w:val="8"/>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实际值小于等于0得满分，每增加1%扣权重分的10%，扣完为止。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结转结余变动率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9"/>
                <w:rFonts w:eastAsia="仿宋_GB2312"/>
                <w:lang w:eastAsia="zh-CN"/>
              </w:rPr>
              <w:t>≤0</w:t>
            </w:r>
            <w:r>
              <w:rPr>
                <w:rStyle w:val="8"/>
                <w:rFonts w:ascii="Times New Roman"/>
                <w:lang w:eastAsia="zh-CN"/>
              </w:rPr>
              <w:t>　</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25.23%</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8"/>
                <w:rFonts w:ascii="Times New Roman"/>
                <w:lang w:eastAsia="zh-CN"/>
              </w:rPr>
              <w:t>结转结余变动率</w:t>
            </w:r>
            <w:r>
              <w:rPr>
                <w:rStyle w:val="9"/>
                <w:rFonts w:eastAsia="仿宋_GB2312"/>
                <w:lang w:eastAsia="zh-CN"/>
              </w:rPr>
              <w:t>=</w:t>
            </w:r>
            <w:r>
              <w:rPr>
                <w:rStyle w:val="8"/>
                <w:rFonts w:ascii="Times New Roman"/>
                <w:lang w:eastAsia="zh-CN"/>
              </w:rPr>
              <w:t>（本年度累计结转结余资金总额</w:t>
            </w:r>
            <w:r>
              <w:rPr>
                <w:rStyle w:val="9"/>
                <w:rFonts w:eastAsia="仿宋_GB2312"/>
                <w:lang w:eastAsia="zh-CN"/>
              </w:rPr>
              <w:t>-</w:t>
            </w:r>
            <w:r>
              <w:rPr>
                <w:rStyle w:val="8"/>
                <w:rFonts w:ascii="Times New Roman"/>
                <w:lang w:eastAsia="zh-CN"/>
              </w:rPr>
              <w:t>上年度累计结转结余资金总额）</w:t>
            </w:r>
            <w:r>
              <w:rPr>
                <w:rStyle w:val="9"/>
                <w:rFonts w:eastAsia="仿宋_GB2312"/>
                <w:lang w:eastAsia="zh-CN"/>
              </w:rPr>
              <w:t>/</w:t>
            </w:r>
            <w:r>
              <w:rPr>
                <w:rStyle w:val="8"/>
                <w:rFonts w:ascii="Times New Roman"/>
                <w:lang w:eastAsia="zh-CN"/>
              </w:rPr>
              <w:t>上年度累计结转结余资金总额</w:t>
            </w:r>
            <w:r>
              <w:rPr>
                <w:rStyle w:val="9"/>
                <w:rFonts w:eastAsia="仿宋_GB2312"/>
                <w:lang w:eastAsia="zh-CN"/>
              </w:rPr>
              <w:t>×100%</w:t>
            </w:r>
            <w:r>
              <w:rPr>
                <w:rStyle w:val="8"/>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实际值小于等于0得满分，每增加1%扣权重分的10%，扣完为止。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2" w:hRule="atLeast"/>
        </w:trPr>
        <w:tc>
          <w:tcPr>
            <w:tcW w:w="838" w:type="dxa"/>
            <w:vMerge w:val="restart"/>
            <w:tcMar>
              <w:top w:w="12" w:type="dxa"/>
              <w:left w:w="12" w:type="dxa"/>
              <w:right w:w="12" w:type="dxa"/>
            </w:tcMar>
            <w:vAlign w:val="center"/>
          </w:tcPr>
          <w:p>
            <w:pPr>
              <w:jc w:val="center"/>
              <w:rPr>
                <w:rFonts w:eastAsia="仿宋_GB2312"/>
                <w:color w:val="000000"/>
                <w:sz w:val="18"/>
                <w:szCs w:val="18"/>
                <w:lang w:eastAsia="zh-CN"/>
              </w:rPr>
            </w:pPr>
            <w:r>
              <w:rPr>
                <w:rStyle w:val="8"/>
                <w:rFonts w:ascii="Times New Roman"/>
                <w:lang w:eastAsia="zh-CN"/>
              </w:rPr>
              <w:t>部门管理（</w:t>
            </w:r>
            <w:r>
              <w:rPr>
                <w:rStyle w:val="9"/>
                <w:rFonts w:eastAsia="仿宋_GB2312"/>
                <w:lang w:eastAsia="zh-CN"/>
              </w:rPr>
              <w:t>40</w:t>
            </w:r>
            <w:r>
              <w:rPr>
                <w:rStyle w:val="8"/>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财务</w:t>
            </w:r>
          </w:p>
          <w:p>
            <w:pPr>
              <w:jc w:val="center"/>
              <w:textAlignment w:val="center"/>
              <w:rPr>
                <w:rFonts w:eastAsia="仿宋_GB2312"/>
                <w:color w:val="000000"/>
                <w:sz w:val="18"/>
                <w:szCs w:val="18"/>
              </w:rPr>
            </w:pPr>
            <w:r>
              <w:rPr>
                <w:rFonts w:eastAsia="仿宋_GB2312"/>
                <w:color w:val="000000"/>
                <w:sz w:val="18"/>
                <w:szCs w:val="18"/>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问题资金占比</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0.24%</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审计报告或整改意见书中所列示金额</w:t>
            </w:r>
          </w:p>
        </w:tc>
        <w:tc>
          <w:tcPr>
            <w:tcW w:w="3889" w:type="dxa"/>
            <w:tcMar>
              <w:top w:w="12" w:type="dxa"/>
              <w:left w:w="12" w:type="dxa"/>
              <w:right w:w="12" w:type="dxa"/>
            </w:tcMar>
            <w:vAlign w:val="center"/>
          </w:tcPr>
          <w:p>
            <w:pPr>
              <w:jc w:val="both"/>
              <w:textAlignment w:val="center"/>
              <w:rPr>
                <w:rStyle w:val="9"/>
                <w:rFonts w:eastAsia="仿宋_GB2312"/>
                <w:lang w:eastAsia="zh-CN"/>
              </w:rPr>
            </w:pPr>
            <w:r>
              <w:rPr>
                <w:rFonts w:eastAsia="仿宋_GB2312"/>
                <w:color w:val="000000"/>
                <w:sz w:val="18"/>
                <w:szCs w:val="18"/>
                <w:lang w:eastAsia="zh-CN"/>
              </w:rPr>
              <w:t>问题资金占比</w:t>
            </w:r>
            <w:r>
              <w:rPr>
                <w:rStyle w:val="9"/>
                <w:rFonts w:eastAsia="仿宋_GB2312"/>
                <w:lang w:eastAsia="zh-CN"/>
              </w:rPr>
              <w:t>=</w:t>
            </w:r>
            <w:r>
              <w:rPr>
                <w:rStyle w:val="8"/>
                <w:rFonts w:ascii="Times New Roman"/>
                <w:lang w:eastAsia="zh-CN"/>
              </w:rPr>
              <w:t>有问题资金额</w:t>
            </w:r>
            <w:r>
              <w:rPr>
                <w:rStyle w:val="9"/>
                <w:rFonts w:eastAsia="仿宋_GB2312"/>
                <w:lang w:eastAsia="zh-CN"/>
              </w:rPr>
              <w:t>/</w:t>
            </w:r>
            <w:r>
              <w:rPr>
                <w:rStyle w:val="8"/>
                <w:rFonts w:ascii="Times New Roman"/>
                <w:lang w:eastAsia="zh-CN"/>
              </w:rPr>
              <w:t>部门支出决算数。</w:t>
            </w:r>
          </w:p>
          <w:p>
            <w:pPr>
              <w:jc w:val="both"/>
              <w:textAlignment w:val="center"/>
              <w:rPr>
                <w:rFonts w:eastAsia="仿宋_GB2312"/>
                <w:sz w:val="18"/>
                <w:szCs w:val="18"/>
                <w:lang w:eastAsia="zh-CN"/>
              </w:rPr>
            </w:pPr>
            <w:r>
              <w:rPr>
                <w:rStyle w:val="8"/>
                <w:rFonts w:ascii="Times New Roman"/>
                <w:lang w:eastAsia="zh-CN"/>
              </w:rPr>
              <w:t>问题资金指审计、监督巡查、财政监督检查等工作中发现的问题资金。</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 xml:space="preserve">得分=（1-问题资金占比）*权重。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9"/>
                <w:rFonts w:eastAsia="仿宋_GB2312"/>
                <w:lang w:eastAsia="zh-CN"/>
              </w:rPr>
            </w:pPr>
            <w:r>
              <w:rPr>
                <w:rStyle w:val="8"/>
                <w:rFonts w:ascii="Times New Roman"/>
                <w:lang w:eastAsia="zh-CN"/>
              </w:rPr>
              <w:t>采购</w:t>
            </w:r>
          </w:p>
          <w:p>
            <w:pPr>
              <w:jc w:val="center"/>
              <w:textAlignment w:val="center"/>
              <w:rPr>
                <w:rFonts w:eastAsia="仿宋_GB2312"/>
                <w:color w:val="000000"/>
                <w:sz w:val="18"/>
                <w:szCs w:val="18"/>
              </w:rPr>
            </w:pPr>
            <w:r>
              <w:rPr>
                <w:rStyle w:val="8"/>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政府采购执行率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≥95%</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13.75%</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3</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预算文本、部门决算报表</w:t>
            </w:r>
          </w:p>
        </w:tc>
        <w:tc>
          <w:tcPr>
            <w:tcW w:w="3889" w:type="dxa"/>
            <w:tcMar>
              <w:top w:w="12" w:type="dxa"/>
              <w:left w:w="12" w:type="dxa"/>
              <w:right w:w="12" w:type="dxa"/>
            </w:tcMar>
            <w:vAlign w:val="center"/>
          </w:tcPr>
          <w:p>
            <w:pPr>
              <w:jc w:val="both"/>
              <w:textAlignment w:val="center"/>
              <w:rPr>
                <w:rStyle w:val="9"/>
                <w:rFonts w:eastAsia="仿宋_GB2312"/>
                <w:lang w:eastAsia="zh-CN"/>
              </w:rPr>
            </w:pPr>
            <w:r>
              <w:rPr>
                <w:rStyle w:val="8"/>
                <w:rFonts w:ascii="Times New Roman"/>
                <w:lang w:eastAsia="zh-CN"/>
              </w:rPr>
              <w:t>政府采购执行率</w:t>
            </w:r>
            <w:r>
              <w:rPr>
                <w:rStyle w:val="9"/>
                <w:rFonts w:eastAsia="仿宋_GB2312"/>
                <w:lang w:eastAsia="zh-CN"/>
              </w:rPr>
              <w:t>=</w:t>
            </w:r>
            <w:r>
              <w:rPr>
                <w:rStyle w:val="8"/>
                <w:rFonts w:ascii="Times New Roman"/>
                <w:lang w:eastAsia="zh-CN"/>
              </w:rPr>
              <w:t>（实际政府采购金额</w:t>
            </w:r>
            <w:r>
              <w:rPr>
                <w:rStyle w:val="9"/>
                <w:rFonts w:eastAsia="仿宋_GB2312"/>
                <w:lang w:eastAsia="zh-CN"/>
              </w:rPr>
              <w:t>/</w:t>
            </w:r>
            <w:r>
              <w:rPr>
                <w:rStyle w:val="8"/>
                <w:rFonts w:ascii="Times New Roman"/>
                <w:lang w:eastAsia="zh-CN"/>
              </w:rPr>
              <w:t>政府采购预算数）</w:t>
            </w:r>
            <w:r>
              <w:rPr>
                <w:rStyle w:val="9"/>
                <w:rFonts w:eastAsia="仿宋_GB2312"/>
                <w:lang w:eastAsia="zh-CN"/>
              </w:rPr>
              <w:t>×100%</w:t>
            </w:r>
            <w:r>
              <w:rPr>
                <w:rStyle w:val="8"/>
                <w:rFonts w:ascii="Times New Roman"/>
                <w:lang w:eastAsia="zh-CN"/>
              </w:rPr>
              <w:t>。</w:t>
            </w:r>
          </w:p>
          <w:p>
            <w:pPr>
              <w:jc w:val="both"/>
              <w:textAlignment w:val="center"/>
              <w:rPr>
                <w:rFonts w:eastAsia="仿宋_GB2312"/>
                <w:sz w:val="18"/>
                <w:szCs w:val="18"/>
                <w:lang w:eastAsia="zh-CN"/>
              </w:rPr>
            </w:pPr>
            <w:r>
              <w:rPr>
                <w:rStyle w:val="8"/>
                <w:rFonts w:ascii="Times New Roman"/>
                <w:lang w:eastAsia="zh-CN"/>
              </w:rPr>
              <w:t>政府采购预算数为调整预算数；实际政府采购金额为年末决算报表中政府采购金额。</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1.政府采购执行率大于或等于95%的，得满分；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2.预算完成率小于或等于85%的，得0分；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3.预算完成率在85%—95%之间的，在0分和满分之间计算确定：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得分=（实际值-85%）/10%*权重。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7"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9"/>
                <w:rFonts w:eastAsia="仿宋_GB2312"/>
                <w:lang w:eastAsia="zh-CN"/>
              </w:rPr>
            </w:pPr>
            <w:r>
              <w:rPr>
                <w:rStyle w:val="8"/>
                <w:rFonts w:ascii="Times New Roman"/>
                <w:lang w:eastAsia="zh-CN"/>
              </w:rPr>
              <w:t>资产</w:t>
            </w:r>
          </w:p>
          <w:p>
            <w:pPr>
              <w:jc w:val="center"/>
              <w:textAlignment w:val="center"/>
              <w:rPr>
                <w:rFonts w:eastAsia="仿宋_GB2312"/>
                <w:color w:val="000000"/>
                <w:sz w:val="18"/>
                <w:szCs w:val="18"/>
              </w:rPr>
            </w:pPr>
            <w:r>
              <w:rPr>
                <w:rStyle w:val="8"/>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资产管理规范性</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规范　</w:t>
            </w:r>
          </w:p>
        </w:tc>
        <w:tc>
          <w:tcPr>
            <w:tcW w:w="784" w:type="dxa"/>
            <w:tcMar>
              <w:top w:w="12" w:type="dxa"/>
              <w:left w:w="12" w:type="dxa"/>
              <w:right w:w="12" w:type="dxa"/>
            </w:tcMar>
            <w:vAlign w:val="center"/>
          </w:tcPr>
          <w:p>
            <w:pPr>
              <w:jc w:val="center"/>
              <w:rPr>
                <w:rFonts w:eastAsia="仿宋_GB2312"/>
                <w:color w:val="000000"/>
                <w:sz w:val="18"/>
                <w:szCs w:val="18"/>
              </w:rPr>
            </w:pPr>
            <w:r>
              <w:rPr>
                <w:rStyle w:val="8"/>
                <w:rFonts w:ascii="Times New Roman"/>
                <w:lang w:eastAsia="zh-CN"/>
              </w:rPr>
              <w:t>规范</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行政事业性国有资产月报系统、廊坊市资产信息管理系统、河北省公务用车信息化管理平台</w:t>
            </w:r>
          </w:p>
        </w:tc>
        <w:tc>
          <w:tcPr>
            <w:tcW w:w="3889" w:type="dxa"/>
            <w:tcMar>
              <w:top w:w="12" w:type="dxa"/>
              <w:left w:w="12" w:type="dxa"/>
              <w:right w:w="12" w:type="dxa"/>
            </w:tcMar>
            <w:vAlign w:val="center"/>
          </w:tcPr>
          <w:p>
            <w:pPr>
              <w:jc w:val="both"/>
              <w:textAlignment w:val="center"/>
              <w:rPr>
                <w:rStyle w:val="9"/>
                <w:rFonts w:eastAsia="仿宋_GB2312"/>
                <w:lang w:eastAsia="zh-CN"/>
              </w:rPr>
            </w:pPr>
            <w:r>
              <w:rPr>
                <w:rStyle w:val="8"/>
                <w:rFonts w:ascii="Times New Roman"/>
                <w:lang w:eastAsia="zh-CN"/>
              </w:rPr>
              <w:t>评价要点：</w:t>
            </w:r>
          </w:p>
          <w:p>
            <w:pPr>
              <w:jc w:val="both"/>
              <w:textAlignment w:val="center"/>
              <w:rPr>
                <w:rStyle w:val="9"/>
                <w:rFonts w:eastAsia="仿宋_GB2312"/>
                <w:lang w:eastAsia="zh-CN"/>
              </w:rPr>
            </w:pPr>
            <w:r>
              <w:rPr>
                <w:rStyle w:val="9"/>
                <w:rFonts w:eastAsia="仿宋_GB2312"/>
                <w:lang w:eastAsia="zh-CN"/>
              </w:rPr>
              <w:t xml:space="preserve">1.  </w:t>
            </w:r>
            <w:r>
              <w:rPr>
                <w:rStyle w:val="8"/>
                <w:rFonts w:ascii="Times New Roman"/>
                <w:lang w:eastAsia="zh-CN"/>
              </w:rPr>
              <w:t>按照资产管理要求，是否建章立制，并严格执行：资产配置、处置程序是否规范，标准是否合理，处置是否及时等；</w:t>
            </w:r>
          </w:p>
          <w:p>
            <w:pPr>
              <w:jc w:val="both"/>
              <w:textAlignment w:val="center"/>
              <w:rPr>
                <w:rStyle w:val="9"/>
                <w:rFonts w:eastAsia="仿宋_GB2312"/>
                <w:lang w:eastAsia="zh-CN"/>
              </w:rPr>
            </w:pPr>
            <w:r>
              <w:rPr>
                <w:rStyle w:val="9"/>
                <w:rFonts w:eastAsia="仿宋_GB2312"/>
                <w:lang w:eastAsia="zh-CN"/>
              </w:rPr>
              <w:t xml:space="preserve">2.  </w:t>
            </w:r>
            <w:r>
              <w:rPr>
                <w:rStyle w:val="8"/>
                <w:rFonts w:ascii="Times New Roman"/>
                <w:lang w:eastAsia="zh-CN"/>
              </w:rPr>
              <w:t>按会计制度要求，是否建立资产账目，实现与财务管理相结合；</w:t>
            </w:r>
          </w:p>
          <w:p>
            <w:pPr>
              <w:jc w:val="both"/>
              <w:textAlignment w:val="center"/>
              <w:rPr>
                <w:rStyle w:val="9"/>
                <w:rFonts w:eastAsia="仿宋_GB2312"/>
                <w:lang w:eastAsia="zh-CN"/>
              </w:rPr>
            </w:pPr>
            <w:r>
              <w:rPr>
                <w:rStyle w:val="9"/>
                <w:rFonts w:eastAsia="仿宋_GB2312"/>
                <w:lang w:eastAsia="zh-CN"/>
              </w:rPr>
              <w:t xml:space="preserve">3.  </w:t>
            </w:r>
            <w:r>
              <w:rPr>
                <w:rStyle w:val="8"/>
                <w:rFonts w:ascii="Times New Roman"/>
                <w:lang w:eastAsia="zh-CN"/>
              </w:rPr>
              <w:t>资产月报和年报是否按照时间要求，及时、准确、完整上报；</w:t>
            </w:r>
          </w:p>
          <w:p>
            <w:pPr>
              <w:jc w:val="both"/>
              <w:textAlignment w:val="center"/>
              <w:rPr>
                <w:rStyle w:val="9"/>
                <w:rFonts w:eastAsia="仿宋_GB2312"/>
                <w:lang w:eastAsia="zh-CN"/>
              </w:rPr>
            </w:pPr>
            <w:r>
              <w:rPr>
                <w:rStyle w:val="9"/>
                <w:rFonts w:eastAsia="仿宋_GB2312"/>
                <w:lang w:eastAsia="zh-CN"/>
              </w:rPr>
              <w:t>4.</w:t>
            </w:r>
            <w:r>
              <w:rPr>
                <w:rStyle w:val="8"/>
                <w:rFonts w:ascii="Times New Roman"/>
                <w:lang w:eastAsia="zh-CN"/>
              </w:rPr>
              <w:t>资产信息系统数据是否及时更新，实现动态管理；</w:t>
            </w:r>
          </w:p>
          <w:p>
            <w:pPr>
              <w:jc w:val="both"/>
              <w:textAlignment w:val="center"/>
              <w:rPr>
                <w:rFonts w:eastAsia="仿宋_GB2312"/>
                <w:sz w:val="18"/>
                <w:szCs w:val="18"/>
                <w:lang w:eastAsia="zh-CN"/>
              </w:rPr>
            </w:pPr>
            <w:r>
              <w:rPr>
                <w:rStyle w:val="9"/>
                <w:rFonts w:eastAsia="仿宋_GB2312"/>
                <w:lang w:eastAsia="zh-CN"/>
              </w:rPr>
              <w:t>5.</w:t>
            </w:r>
            <w:r>
              <w:rPr>
                <w:rStyle w:val="8"/>
                <w:rFonts w:ascii="Times New Roman"/>
                <w:lang w:eastAsia="zh-CN"/>
              </w:rPr>
              <w:t>公务用车是否按照</w:t>
            </w:r>
            <w:r>
              <w:rPr>
                <w:rStyle w:val="9"/>
                <w:rFonts w:eastAsia="仿宋_GB2312"/>
                <w:lang w:eastAsia="zh-CN"/>
              </w:rPr>
              <w:t>“</w:t>
            </w:r>
            <w:r>
              <w:rPr>
                <w:rStyle w:val="8"/>
                <w:rFonts w:ascii="Times New Roman"/>
                <w:lang w:eastAsia="zh-CN"/>
              </w:rPr>
              <w:t>三化</w:t>
            </w:r>
            <w:r>
              <w:rPr>
                <w:rStyle w:val="9"/>
                <w:rFonts w:eastAsia="仿宋_GB2312"/>
                <w:lang w:eastAsia="zh-CN"/>
              </w:rPr>
              <w:t>”</w:t>
            </w:r>
            <w:r>
              <w:rPr>
                <w:rStyle w:val="8"/>
                <w:rFonts w:ascii="Times New Roman"/>
                <w:lang w:eastAsia="zh-CN"/>
              </w:rPr>
              <w:t>要求</w:t>
            </w:r>
            <w:r>
              <w:rPr>
                <w:rStyle w:val="9"/>
                <w:rFonts w:eastAsia="仿宋_GB2312"/>
                <w:lang w:eastAsia="zh-CN"/>
              </w:rPr>
              <w:t>,</w:t>
            </w:r>
            <w:r>
              <w:rPr>
                <w:rStyle w:val="8"/>
                <w:rFonts w:ascii="Times New Roman"/>
                <w:lang w:eastAsia="zh-CN"/>
              </w:rPr>
              <w:t>及时纳入</w:t>
            </w:r>
            <w:r>
              <w:rPr>
                <w:rStyle w:val="9"/>
                <w:rFonts w:eastAsia="仿宋_GB2312"/>
                <w:lang w:eastAsia="zh-CN"/>
              </w:rPr>
              <w:t>“</w:t>
            </w:r>
            <w:r>
              <w:rPr>
                <w:rStyle w:val="8"/>
                <w:rFonts w:ascii="Times New Roman"/>
                <w:lang w:eastAsia="zh-CN"/>
              </w:rPr>
              <w:t>全省一张网</w:t>
            </w:r>
            <w:r>
              <w:rPr>
                <w:rStyle w:val="9"/>
                <w:rFonts w:eastAsia="仿宋_GB2312"/>
                <w:lang w:eastAsia="zh-CN"/>
              </w:rPr>
              <w:t>”</w:t>
            </w:r>
            <w:r>
              <w:rPr>
                <w:rStyle w:val="8"/>
                <w:rFonts w:ascii="Times New Roman"/>
                <w:lang w:eastAsia="zh-CN"/>
              </w:rPr>
              <w:t>平台系统管理。</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一项未达标扣20%权重分，扣完为止。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9"/>
                <w:rFonts w:eastAsia="仿宋_GB2312"/>
                <w:lang w:eastAsia="zh-CN"/>
              </w:rPr>
            </w:pPr>
            <w:r>
              <w:rPr>
                <w:rStyle w:val="8"/>
                <w:rFonts w:ascii="Times New Roman"/>
                <w:lang w:eastAsia="zh-CN"/>
              </w:rPr>
              <w:t>人员</w:t>
            </w:r>
          </w:p>
          <w:p>
            <w:pPr>
              <w:jc w:val="center"/>
              <w:textAlignment w:val="center"/>
              <w:rPr>
                <w:rFonts w:eastAsia="仿宋_GB2312"/>
                <w:color w:val="000000"/>
                <w:sz w:val="18"/>
                <w:szCs w:val="18"/>
              </w:rPr>
            </w:pPr>
            <w:r>
              <w:rPr>
                <w:rStyle w:val="8"/>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在职人员控制率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122.64%</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8"/>
                <w:rFonts w:ascii="Times New Roman"/>
                <w:lang w:eastAsia="zh-CN"/>
              </w:rPr>
              <w:t>在职人员控制率</w:t>
            </w:r>
            <w:r>
              <w:rPr>
                <w:rStyle w:val="9"/>
                <w:rFonts w:eastAsia="仿宋_GB2312"/>
                <w:lang w:eastAsia="zh-CN"/>
              </w:rPr>
              <w:t>=</w:t>
            </w:r>
            <w:r>
              <w:rPr>
                <w:rStyle w:val="8"/>
                <w:rFonts w:ascii="Times New Roman"/>
                <w:lang w:eastAsia="zh-CN"/>
              </w:rPr>
              <w:t>（在职人员数</w:t>
            </w:r>
            <w:r>
              <w:rPr>
                <w:rStyle w:val="9"/>
                <w:rFonts w:eastAsia="仿宋_GB2312"/>
                <w:lang w:eastAsia="zh-CN"/>
              </w:rPr>
              <w:t>/</w:t>
            </w:r>
            <w:r>
              <w:rPr>
                <w:rStyle w:val="8"/>
                <w:rFonts w:ascii="Times New Roman"/>
                <w:lang w:eastAsia="zh-CN"/>
              </w:rPr>
              <w:t>编制数）</w:t>
            </w:r>
            <w:r>
              <w:rPr>
                <w:rStyle w:val="9"/>
                <w:rFonts w:eastAsia="仿宋_GB2312"/>
                <w:lang w:eastAsia="zh-CN"/>
              </w:rPr>
              <w:t>×100%</w:t>
            </w:r>
            <w:r>
              <w:rPr>
                <w:rStyle w:val="8"/>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实际值小于等于100%得满分，每增加1%扣权重分的10%，扣完为止。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9"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restart"/>
            <w:tcMar>
              <w:top w:w="12" w:type="dxa"/>
              <w:left w:w="12" w:type="dxa"/>
              <w:right w:w="12" w:type="dxa"/>
            </w:tcMar>
            <w:vAlign w:val="center"/>
          </w:tcPr>
          <w:p>
            <w:pPr>
              <w:jc w:val="center"/>
              <w:textAlignment w:val="center"/>
              <w:rPr>
                <w:rStyle w:val="9"/>
                <w:rFonts w:eastAsia="仿宋_GB2312"/>
                <w:lang w:eastAsia="zh-CN"/>
              </w:rPr>
            </w:pPr>
            <w:r>
              <w:rPr>
                <w:rStyle w:val="8"/>
                <w:rFonts w:ascii="Times New Roman"/>
                <w:lang w:eastAsia="zh-CN"/>
              </w:rPr>
              <w:t>信息</w:t>
            </w:r>
          </w:p>
          <w:p>
            <w:pPr>
              <w:jc w:val="center"/>
              <w:textAlignment w:val="center"/>
              <w:rPr>
                <w:rFonts w:eastAsia="仿宋_GB2312"/>
                <w:color w:val="000000"/>
                <w:sz w:val="18"/>
                <w:szCs w:val="18"/>
              </w:rPr>
            </w:pPr>
            <w:r>
              <w:rPr>
                <w:rStyle w:val="8"/>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预决算信息公开性</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按规定公开</w:t>
            </w:r>
          </w:p>
        </w:tc>
        <w:tc>
          <w:tcPr>
            <w:tcW w:w="784" w:type="dxa"/>
            <w:tcMar>
              <w:top w:w="12" w:type="dxa"/>
              <w:left w:w="12" w:type="dxa"/>
              <w:right w:w="12" w:type="dxa"/>
            </w:tcMar>
            <w:vAlign w:val="center"/>
          </w:tcPr>
          <w:p>
            <w:pPr>
              <w:jc w:val="center"/>
              <w:rPr>
                <w:rFonts w:eastAsia="仿宋_GB2312"/>
                <w:color w:val="000000"/>
                <w:sz w:val="18"/>
                <w:szCs w:val="18"/>
              </w:rPr>
            </w:pPr>
            <w:r>
              <w:rPr>
                <w:rStyle w:val="8"/>
                <w:rFonts w:ascii="Times New Roman"/>
                <w:lang w:eastAsia="zh-CN"/>
              </w:rPr>
              <w:t>按规定公开</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Style w:val="9"/>
                <w:rFonts w:eastAsia="仿宋_GB2312"/>
                <w:lang w:eastAsia="zh-CN"/>
              </w:rPr>
            </w:pPr>
            <w:r>
              <w:rPr>
                <w:rStyle w:val="8"/>
                <w:rFonts w:ascii="Times New Roman"/>
                <w:lang w:eastAsia="zh-CN"/>
              </w:rPr>
              <w:t>评价要点：</w:t>
            </w:r>
          </w:p>
          <w:p>
            <w:pPr>
              <w:jc w:val="both"/>
              <w:textAlignment w:val="center"/>
              <w:rPr>
                <w:rStyle w:val="9"/>
                <w:rFonts w:eastAsia="仿宋_GB2312"/>
                <w:lang w:eastAsia="zh-CN"/>
              </w:rPr>
            </w:pPr>
            <w:r>
              <w:rPr>
                <w:rStyle w:val="9"/>
                <w:rFonts w:eastAsia="仿宋_GB2312"/>
                <w:lang w:eastAsia="zh-CN"/>
              </w:rPr>
              <w:t>1.</w:t>
            </w:r>
            <w:r>
              <w:rPr>
                <w:rStyle w:val="8"/>
                <w:rFonts w:ascii="Times New Roman"/>
                <w:lang w:eastAsia="zh-CN"/>
              </w:rPr>
              <w:t>是否按规定内容公开预决算信息；</w:t>
            </w:r>
          </w:p>
          <w:p>
            <w:pPr>
              <w:jc w:val="both"/>
              <w:textAlignment w:val="center"/>
              <w:rPr>
                <w:rFonts w:eastAsia="仿宋_GB2312"/>
                <w:sz w:val="18"/>
                <w:szCs w:val="18"/>
                <w:lang w:eastAsia="zh-CN"/>
              </w:rPr>
            </w:pPr>
            <w:r>
              <w:rPr>
                <w:rStyle w:val="9"/>
                <w:rFonts w:eastAsia="仿宋_GB2312"/>
                <w:lang w:eastAsia="zh-CN"/>
              </w:rPr>
              <w:t>2.</w:t>
            </w:r>
            <w:r>
              <w:rPr>
                <w:rStyle w:val="8"/>
                <w:rFonts w:ascii="Times New Roman"/>
                <w:lang w:eastAsia="zh-CN"/>
              </w:rPr>
              <w:t>是否按规定时限公开预决算信息。</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具备要点1实际值得50%权重分，具备要点2实际值得50%权重分</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4"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绩效信息公开性</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按规定公开</w:t>
            </w:r>
          </w:p>
        </w:tc>
        <w:tc>
          <w:tcPr>
            <w:tcW w:w="784" w:type="dxa"/>
            <w:tcMar>
              <w:top w:w="12" w:type="dxa"/>
              <w:left w:w="12" w:type="dxa"/>
              <w:right w:w="12" w:type="dxa"/>
            </w:tcMar>
            <w:vAlign w:val="center"/>
          </w:tcPr>
          <w:p>
            <w:pPr>
              <w:jc w:val="center"/>
              <w:rPr>
                <w:rFonts w:eastAsia="仿宋_GB2312"/>
                <w:color w:val="000000"/>
                <w:sz w:val="18"/>
                <w:szCs w:val="18"/>
              </w:rPr>
            </w:pPr>
            <w:r>
              <w:rPr>
                <w:rStyle w:val="8"/>
                <w:rFonts w:ascii="Times New Roman"/>
                <w:lang w:eastAsia="zh-CN"/>
              </w:rPr>
              <w:t>按规定公开</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Style w:val="9"/>
                <w:rFonts w:eastAsia="仿宋_GB2312"/>
                <w:lang w:eastAsia="zh-CN"/>
              </w:rPr>
            </w:pPr>
            <w:r>
              <w:rPr>
                <w:rFonts w:eastAsia="仿宋_GB2312"/>
                <w:color w:val="000000"/>
                <w:sz w:val="18"/>
                <w:szCs w:val="18"/>
                <w:lang w:eastAsia="zh-CN"/>
              </w:rPr>
              <w:t>评价要点：</w:t>
            </w:r>
          </w:p>
          <w:p>
            <w:pPr>
              <w:jc w:val="both"/>
              <w:textAlignment w:val="center"/>
              <w:rPr>
                <w:rStyle w:val="9"/>
                <w:rFonts w:eastAsia="仿宋_GB2312"/>
                <w:lang w:eastAsia="zh-CN"/>
              </w:rPr>
            </w:pPr>
            <w:r>
              <w:rPr>
                <w:rStyle w:val="9"/>
                <w:rFonts w:eastAsia="仿宋_GB2312"/>
                <w:lang w:eastAsia="zh-CN"/>
              </w:rPr>
              <w:t>1.</w:t>
            </w:r>
            <w:r>
              <w:rPr>
                <w:rStyle w:val="8"/>
                <w:rFonts w:ascii="Times New Roman"/>
                <w:lang w:eastAsia="zh-CN"/>
              </w:rPr>
              <w:t>是否按规定内容公开2018年度专项项目自评结果；</w:t>
            </w:r>
          </w:p>
          <w:p>
            <w:pPr>
              <w:jc w:val="both"/>
              <w:textAlignment w:val="center"/>
              <w:rPr>
                <w:rFonts w:eastAsia="仿宋_GB2312"/>
                <w:sz w:val="18"/>
                <w:szCs w:val="18"/>
                <w:lang w:eastAsia="zh-CN"/>
              </w:rPr>
            </w:pPr>
            <w:r>
              <w:rPr>
                <w:rStyle w:val="9"/>
                <w:rFonts w:eastAsia="仿宋_GB2312"/>
                <w:lang w:eastAsia="zh-CN"/>
              </w:rPr>
              <w:t>2.</w:t>
            </w:r>
            <w:r>
              <w:rPr>
                <w:rStyle w:val="8"/>
                <w:rFonts w:ascii="Times New Roman"/>
                <w:lang w:eastAsia="zh-CN"/>
              </w:rPr>
              <w:t>是否按规定时限公开2018年度专项项目自评结果。</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具备要点1实际值得50%权重分，具备要点2实际值得50%权重分</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部门管理（</w:t>
            </w:r>
            <w:r>
              <w:rPr>
                <w:rStyle w:val="9"/>
                <w:rFonts w:eastAsia="仿宋_GB2312"/>
                <w:lang w:eastAsia="zh-CN"/>
              </w:rPr>
              <w:t>40</w:t>
            </w:r>
            <w:r>
              <w:rPr>
                <w:rStyle w:val="8"/>
                <w:rFonts w:ascii="Times New Roman"/>
                <w:lang w:eastAsia="zh-CN"/>
              </w:rPr>
              <w:t>分）</w:t>
            </w:r>
          </w:p>
        </w:tc>
        <w:tc>
          <w:tcPr>
            <w:tcW w:w="534" w:type="dxa"/>
            <w:vMerge w:val="restart"/>
            <w:tcMar>
              <w:top w:w="12" w:type="dxa"/>
              <w:left w:w="12" w:type="dxa"/>
              <w:right w:w="12" w:type="dxa"/>
            </w:tcMar>
            <w:vAlign w:val="center"/>
          </w:tcPr>
          <w:p>
            <w:pPr>
              <w:jc w:val="center"/>
              <w:textAlignment w:val="center"/>
              <w:rPr>
                <w:rStyle w:val="9"/>
                <w:rFonts w:eastAsia="仿宋_GB2312"/>
                <w:lang w:eastAsia="zh-CN"/>
              </w:rPr>
            </w:pPr>
            <w:r>
              <w:rPr>
                <w:rStyle w:val="8"/>
                <w:rFonts w:ascii="Times New Roman"/>
                <w:lang w:eastAsia="zh-CN"/>
              </w:rPr>
              <w:t>绩效</w:t>
            </w:r>
          </w:p>
          <w:p>
            <w:pPr>
              <w:jc w:val="center"/>
              <w:textAlignment w:val="center"/>
              <w:rPr>
                <w:rFonts w:eastAsia="仿宋_GB2312"/>
                <w:color w:val="000000"/>
                <w:sz w:val="18"/>
                <w:szCs w:val="18"/>
              </w:rPr>
            </w:pPr>
            <w:r>
              <w:rPr>
                <w:rStyle w:val="8"/>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绩效目标审核通过率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一上阶段申报数据、预算文本</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8"/>
                <w:rFonts w:ascii="Times New Roman"/>
                <w:lang w:eastAsia="zh-CN"/>
              </w:rPr>
              <w:t>绩效目标审核通过率</w:t>
            </w:r>
            <w:r>
              <w:rPr>
                <w:rStyle w:val="9"/>
                <w:rFonts w:eastAsia="仿宋_GB2312"/>
                <w:lang w:eastAsia="zh-CN"/>
              </w:rPr>
              <w:t>=</w:t>
            </w:r>
            <w:r>
              <w:rPr>
                <w:rStyle w:val="8"/>
                <w:rFonts w:ascii="Times New Roman"/>
                <w:lang w:eastAsia="zh-CN"/>
              </w:rPr>
              <w:t>（审核通过安排预算的专项项目数</w:t>
            </w:r>
            <w:r>
              <w:rPr>
                <w:rStyle w:val="9"/>
                <w:rFonts w:eastAsia="仿宋_GB2312"/>
                <w:lang w:eastAsia="zh-CN"/>
              </w:rPr>
              <w:t>/</w:t>
            </w:r>
            <w:r>
              <w:rPr>
                <w:rStyle w:val="8"/>
                <w:rFonts w:ascii="Times New Roman"/>
                <w:lang w:eastAsia="zh-CN"/>
              </w:rPr>
              <w:t>部门申报的专项项目数）</w:t>
            </w:r>
            <w:r>
              <w:rPr>
                <w:rStyle w:val="9"/>
                <w:rFonts w:eastAsia="仿宋_GB2312"/>
                <w:lang w:eastAsia="zh-CN"/>
              </w:rPr>
              <w:t>×100%</w:t>
            </w:r>
            <w:r>
              <w:rPr>
                <w:rStyle w:val="8"/>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实际值为100%得满分，每降低1%扣权重分的10%，扣完为止。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绩效自评覆盖率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绩效自评覆盖率</w:t>
            </w:r>
            <w:r>
              <w:rPr>
                <w:rStyle w:val="9"/>
                <w:rFonts w:eastAsia="仿宋_GB2312"/>
                <w:lang w:eastAsia="zh-CN"/>
              </w:rPr>
              <w:t>=</w:t>
            </w:r>
            <w:r>
              <w:rPr>
                <w:rStyle w:val="8"/>
                <w:rFonts w:ascii="Times New Roman"/>
                <w:lang w:eastAsia="zh-CN"/>
              </w:rPr>
              <w:t>（部门开展</w:t>
            </w:r>
            <w:r>
              <w:rPr>
                <w:rStyle w:val="9"/>
                <w:rFonts w:eastAsia="仿宋_GB2312"/>
                <w:lang w:eastAsia="zh-CN"/>
              </w:rPr>
              <w:t>2019</w:t>
            </w:r>
            <w:r>
              <w:rPr>
                <w:rStyle w:val="10"/>
                <w:rFonts w:hint="default" w:ascii="Times New Roman" w:hAnsi="Times New Roman" w:eastAsia="仿宋_GB2312"/>
                <w:lang w:eastAsia="zh-CN"/>
              </w:rPr>
              <w:t>年度</w:t>
            </w:r>
            <w:r>
              <w:rPr>
                <w:rStyle w:val="8"/>
                <w:rFonts w:ascii="Times New Roman"/>
                <w:lang w:eastAsia="zh-CN"/>
              </w:rPr>
              <w:t>专项项目自评的金额</w:t>
            </w:r>
            <w:r>
              <w:rPr>
                <w:rStyle w:val="9"/>
                <w:rFonts w:eastAsia="仿宋_GB2312"/>
                <w:lang w:eastAsia="zh-CN"/>
              </w:rPr>
              <w:t>/2019</w:t>
            </w:r>
            <w:r>
              <w:rPr>
                <w:rStyle w:val="10"/>
                <w:rFonts w:hint="default" w:ascii="Times New Roman" w:hAnsi="Times New Roman" w:eastAsia="仿宋_GB2312"/>
                <w:lang w:eastAsia="zh-CN"/>
              </w:rPr>
              <w:t>年度</w:t>
            </w:r>
            <w:r>
              <w:rPr>
                <w:rStyle w:val="8"/>
                <w:rFonts w:ascii="Times New Roman"/>
                <w:lang w:eastAsia="zh-CN"/>
              </w:rPr>
              <w:t>全部专项项目金额）</w:t>
            </w:r>
            <w:r>
              <w:rPr>
                <w:rStyle w:val="9"/>
                <w:rFonts w:eastAsia="仿宋_GB2312"/>
                <w:lang w:eastAsia="zh-CN"/>
              </w:rPr>
              <w:t>×100%</w:t>
            </w:r>
            <w:r>
              <w:rPr>
                <w:rStyle w:val="8"/>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 xml:space="preserve">得分=绩效自评覆盖率*权重。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部门产出（</w:t>
            </w:r>
            <w:r>
              <w:rPr>
                <w:rStyle w:val="9"/>
                <w:rFonts w:eastAsia="仿宋_GB2312"/>
                <w:lang w:eastAsia="zh-CN"/>
              </w:rPr>
              <w:t>40</w:t>
            </w:r>
            <w:r>
              <w:rPr>
                <w:rStyle w:val="8"/>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数</w:t>
            </w:r>
            <w:r>
              <w:rPr>
                <w:rStyle w:val="9"/>
                <w:rFonts w:eastAsia="仿宋_GB2312"/>
                <w:lang w:eastAsia="zh-CN"/>
              </w:rPr>
              <w:t xml:space="preserve">  </w:t>
            </w:r>
            <w:r>
              <w:rPr>
                <w:rStyle w:val="8"/>
                <w:rFonts w:ascii="Times New Roman"/>
                <w:lang w:eastAsia="zh-CN"/>
              </w:rPr>
              <w:t>量</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重点工作实际完成率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15</w:t>
            </w:r>
          </w:p>
        </w:tc>
        <w:tc>
          <w:tcPr>
            <w:tcW w:w="1261" w:type="dxa"/>
            <w:vMerge w:val="restart"/>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部门提供重点项目执行说明（包括本表上部分填列的重点项目完成情况、质量达标情况、及时情况的佐证材料）</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重点工作实际完成率</w:t>
            </w:r>
            <w:r>
              <w:rPr>
                <w:rStyle w:val="9"/>
                <w:rFonts w:eastAsia="仿宋_GB2312"/>
                <w:lang w:eastAsia="zh-CN"/>
              </w:rPr>
              <w:t>=</w:t>
            </w:r>
            <w:r>
              <w:rPr>
                <w:rStyle w:val="8"/>
                <w:rFonts w:ascii="Times New Roman"/>
                <w:lang w:eastAsia="zh-CN"/>
              </w:rPr>
              <w:t>（实际完成工作数</w:t>
            </w:r>
            <w:r>
              <w:rPr>
                <w:rStyle w:val="9"/>
                <w:rFonts w:eastAsia="仿宋_GB2312"/>
                <w:lang w:eastAsia="zh-CN"/>
              </w:rPr>
              <w:t>/</w:t>
            </w:r>
            <w:r>
              <w:rPr>
                <w:rStyle w:val="10"/>
                <w:rFonts w:hint="default" w:ascii="Times New Roman" w:hAnsi="Times New Roman" w:eastAsia="仿宋_GB2312"/>
                <w:lang w:eastAsia="zh-CN"/>
              </w:rPr>
              <w:t>计划</w:t>
            </w:r>
            <w:r>
              <w:rPr>
                <w:rStyle w:val="8"/>
                <w:rFonts w:ascii="Times New Roman"/>
                <w:lang w:eastAsia="zh-CN"/>
              </w:rPr>
              <w:t>工作数）</w:t>
            </w:r>
            <w:r>
              <w:rPr>
                <w:rStyle w:val="9"/>
                <w:rFonts w:eastAsia="仿宋_GB2312"/>
                <w:lang w:eastAsia="zh-CN"/>
              </w:rPr>
              <w:t>×100%</w:t>
            </w:r>
            <w:r>
              <w:rPr>
                <w:rStyle w:val="8"/>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得分=重点工作实际完成率*权重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9"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质</w:t>
            </w:r>
            <w:r>
              <w:rPr>
                <w:rStyle w:val="9"/>
                <w:rFonts w:eastAsia="仿宋_GB2312"/>
                <w:lang w:eastAsia="zh-CN"/>
              </w:rPr>
              <w:t xml:space="preserve">  </w:t>
            </w:r>
            <w:r>
              <w:rPr>
                <w:rStyle w:val="8"/>
                <w:rFonts w:ascii="Times New Roman"/>
                <w:lang w:eastAsia="zh-CN"/>
              </w:rPr>
              <w:t>量</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重点工作质量达标率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continue"/>
            <w:tcMar>
              <w:top w:w="12" w:type="dxa"/>
              <w:left w:w="12" w:type="dxa"/>
              <w:right w:w="12" w:type="dxa"/>
            </w:tcMar>
            <w:vAlign w:val="center"/>
          </w:tcPr>
          <w:p>
            <w:pPr>
              <w:rPr>
                <w:rFonts w:eastAsia="仿宋_GB2312"/>
                <w:color w:val="000000"/>
                <w:sz w:val="18"/>
                <w:szCs w:val="18"/>
              </w:rPr>
            </w:pP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8"/>
                <w:rFonts w:ascii="Times New Roman"/>
                <w:lang w:eastAsia="zh-CN"/>
              </w:rPr>
              <w:t>重点工作质量达标率</w:t>
            </w:r>
            <w:r>
              <w:rPr>
                <w:rStyle w:val="9"/>
                <w:rFonts w:eastAsia="仿宋_GB2312"/>
                <w:lang w:eastAsia="zh-CN"/>
              </w:rPr>
              <w:t>=</w:t>
            </w:r>
            <w:r>
              <w:rPr>
                <w:rStyle w:val="8"/>
                <w:rFonts w:ascii="Times New Roman"/>
                <w:lang w:eastAsia="zh-CN"/>
              </w:rPr>
              <w:t>（质量达标工作数</w:t>
            </w:r>
            <w:r>
              <w:rPr>
                <w:rStyle w:val="9"/>
                <w:rFonts w:eastAsia="仿宋_GB2312"/>
                <w:lang w:eastAsia="zh-CN"/>
              </w:rPr>
              <w:t>/</w:t>
            </w:r>
            <w:r>
              <w:rPr>
                <w:rStyle w:val="8"/>
                <w:rFonts w:ascii="Times New Roman"/>
                <w:lang w:eastAsia="zh-CN"/>
              </w:rPr>
              <w:t>实际工作数）</w:t>
            </w:r>
            <w:r>
              <w:rPr>
                <w:rStyle w:val="9"/>
                <w:rFonts w:eastAsia="仿宋_GB2312"/>
                <w:lang w:eastAsia="zh-CN"/>
              </w:rPr>
              <w:t>×100%</w:t>
            </w:r>
            <w:r>
              <w:rPr>
                <w:rStyle w:val="8"/>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得分=重点工作质量达标率*权重。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时　效</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重点工作完成及时率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continue"/>
            <w:tcMar>
              <w:top w:w="12" w:type="dxa"/>
              <w:left w:w="12" w:type="dxa"/>
              <w:right w:w="12" w:type="dxa"/>
            </w:tcMar>
            <w:vAlign w:val="center"/>
          </w:tcPr>
          <w:p>
            <w:pPr>
              <w:rPr>
                <w:rFonts w:eastAsia="仿宋_GB2312"/>
                <w:color w:val="000000"/>
                <w:sz w:val="18"/>
                <w:szCs w:val="18"/>
                <w:lang w:eastAsia="zh-CN"/>
              </w:rPr>
            </w:pP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重点工作完成及时率</w:t>
            </w:r>
            <w:r>
              <w:rPr>
                <w:rStyle w:val="9"/>
                <w:rFonts w:eastAsia="仿宋_GB2312"/>
                <w:lang w:eastAsia="zh-CN"/>
              </w:rPr>
              <w:t>=</w:t>
            </w:r>
            <w:r>
              <w:rPr>
                <w:rStyle w:val="8"/>
                <w:rFonts w:ascii="Times New Roman"/>
                <w:lang w:eastAsia="zh-CN"/>
              </w:rPr>
              <w:t>（及时完成工作数</w:t>
            </w:r>
            <w:r>
              <w:rPr>
                <w:rStyle w:val="9"/>
                <w:rFonts w:eastAsia="仿宋_GB2312"/>
                <w:lang w:eastAsia="zh-CN"/>
              </w:rPr>
              <w:t>/</w:t>
            </w:r>
            <w:r>
              <w:rPr>
                <w:rStyle w:val="8"/>
                <w:rFonts w:ascii="Times New Roman"/>
                <w:lang w:eastAsia="zh-CN"/>
              </w:rPr>
              <w:t>计划完成工作数）</w:t>
            </w:r>
            <w:r>
              <w:rPr>
                <w:rStyle w:val="9"/>
                <w:rFonts w:eastAsia="仿宋_GB2312"/>
                <w:lang w:eastAsia="zh-CN"/>
              </w:rPr>
              <w:t>×100%</w:t>
            </w:r>
            <w:r>
              <w:rPr>
                <w:rStyle w:val="8"/>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Style w:val="10"/>
                <w:rFonts w:hint="default" w:ascii="Times New Roman" w:hAnsi="Times New Roman" w:eastAsia="仿宋_GB2312"/>
                <w:lang w:eastAsia="zh-CN"/>
              </w:rPr>
              <w:t>得分</w:t>
            </w:r>
            <w:r>
              <w:rPr>
                <w:rStyle w:val="9"/>
                <w:rFonts w:eastAsia="仿宋_GB2312"/>
                <w:lang w:eastAsia="zh-CN"/>
              </w:rPr>
              <w:t>=</w:t>
            </w:r>
            <w:r>
              <w:rPr>
                <w:rStyle w:val="10"/>
                <w:rFonts w:hint="default" w:ascii="Times New Roman" w:hAnsi="Times New Roman" w:eastAsia="仿宋_GB2312"/>
                <w:lang w:eastAsia="zh-CN"/>
              </w:rPr>
              <w:t>重点工作完成及时率</w:t>
            </w:r>
            <w:r>
              <w:rPr>
                <w:rStyle w:val="9"/>
                <w:rFonts w:eastAsia="仿宋_GB2312"/>
                <w:lang w:eastAsia="zh-CN"/>
              </w:rPr>
              <w:t>*</w:t>
            </w:r>
            <w:r>
              <w:rPr>
                <w:rStyle w:val="10"/>
                <w:rFonts w:hint="default" w:ascii="Times New Roman" w:hAnsi="Times New Roman" w:eastAsia="仿宋_GB2312"/>
                <w:lang w:eastAsia="zh-CN"/>
              </w:rPr>
              <w:t>权重。</w:t>
            </w:r>
            <w:r>
              <w:rPr>
                <w:rStyle w:val="9"/>
                <w:rFonts w:eastAsia="仿宋_GB2312"/>
                <w:lang w:eastAsia="zh-CN"/>
              </w:rPr>
              <w:t xml:space="preserve">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成　本</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一般性支出压减率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hint="eastAsia" w:eastAsia="仿宋_GB2312"/>
                <w:color w:val="000000"/>
                <w:sz w:val="18"/>
                <w:szCs w:val="18"/>
                <w:lang w:eastAsia="zh-CN"/>
              </w:rPr>
              <w:t>＞</w:t>
            </w: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eastAsia="zh-CN"/>
              </w:rPr>
              <w:t>＞</w:t>
            </w:r>
            <w:r>
              <w:rPr>
                <w:rFonts w:eastAsia="仿宋_GB2312"/>
                <w:color w:val="000000"/>
                <w:sz w:val="18"/>
                <w:szCs w:val="18"/>
                <w:lang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5</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8"/>
                <w:rFonts w:ascii="Times New Roman"/>
                <w:lang w:eastAsia="zh-CN"/>
              </w:rPr>
              <w:t>一般性支出压减情况</w:t>
            </w:r>
            <w:r>
              <w:rPr>
                <w:rStyle w:val="9"/>
                <w:rFonts w:eastAsia="仿宋_GB2312"/>
                <w:lang w:eastAsia="zh-CN"/>
              </w:rPr>
              <w:t>按照财政部门工作要求进行计算。</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实际值达到目标值要求得满分，未达要求得0分。</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3" w:hRule="atLeast"/>
        </w:trPr>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部门效果（</w:t>
            </w:r>
            <w:r>
              <w:rPr>
                <w:rStyle w:val="9"/>
                <w:rFonts w:eastAsia="仿宋_GB2312"/>
                <w:lang w:eastAsia="zh-CN"/>
              </w:rPr>
              <w:t>20</w:t>
            </w:r>
            <w:r>
              <w:rPr>
                <w:rStyle w:val="8"/>
                <w:rFonts w:ascii="Times New Roman"/>
                <w:lang w:eastAsia="zh-CN"/>
              </w:rPr>
              <w:t>分）</w:t>
            </w:r>
          </w:p>
        </w:tc>
        <w:tc>
          <w:tcPr>
            <w:tcW w:w="534" w:type="dxa"/>
            <w:vMerge w:val="restart"/>
            <w:tcMar>
              <w:top w:w="12" w:type="dxa"/>
              <w:left w:w="12" w:type="dxa"/>
              <w:right w:w="12" w:type="dxa"/>
            </w:tcMar>
            <w:vAlign w:val="center"/>
          </w:tcPr>
          <w:p>
            <w:pPr>
              <w:jc w:val="center"/>
              <w:textAlignment w:val="center"/>
              <w:rPr>
                <w:rStyle w:val="9"/>
                <w:rFonts w:eastAsia="仿宋_GB2312"/>
                <w:lang w:eastAsia="zh-CN"/>
              </w:rPr>
            </w:pPr>
            <w:r>
              <w:rPr>
                <w:rStyle w:val="8"/>
                <w:rFonts w:ascii="Times New Roman"/>
                <w:lang w:eastAsia="zh-CN"/>
              </w:rPr>
              <w:t>经济</w:t>
            </w:r>
          </w:p>
          <w:p>
            <w:pPr>
              <w:jc w:val="center"/>
              <w:textAlignment w:val="center"/>
              <w:rPr>
                <w:rFonts w:eastAsia="仿宋_GB2312"/>
                <w:color w:val="000000"/>
                <w:sz w:val="18"/>
                <w:szCs w:val="18"/>
              </w:rPr>
            </w:pPr>
            <w:r>
              <w:rPr>
                <w:rStyle w:val="8"/>
                <w:rFonts w:ascii="Times New Roman"/>
                <w:lang w:eastAsia="zh-CN"/>
              </w:rPr>
              <w:t>效益</w:t>
            </w:r>
          </w:p>
        </w:tc>
        <w:tc>
          <w:tcPr>
            <w:tcW w:w="704" w:type="dxa"/>
            <w:vMerge w:val="restart"/>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支持中小企业发展</w:t>
            </w:r>
          </w:p>
        </w:tc>
        <w:tc>
          <w:tcPr>
            <w:tcW w:w="665"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新增规模以上工业企业数量</w:t>
            </w:r>
          </w:p>
        </w:tc>
        <w:tc>
          <w:tcPr>
            <w:tcW w:w="784"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val="en-US" w:eastAsia="zh-CN"/>
              </w:rPr>
              <w:t>6家</w:t>
            </w:r>
          </w:p>
        </w:tc>
        <w:tc>
          <w:tcPr>
            <w:tcW w:w="531" w:type="dxa"/>
            <w:vMerge w:val="restart"/>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restart"/>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部门自行提供</w:t>
            </w:r>
          </w:p>
        </w:tc>
        <w:tc>
          <w:tcPr>
            <w:tcW w:w="3889" w:type="dxa"/>
            <w:vMerge w:val="restart"/>
            <w:tcMar>
              <w:top w:w="12" w:type="dxa"/>
              <w:left w:w="12" w:type="dxa"/>
              <w:right w:w="12" w:type="dxa"/>
            </w:tcMar>
            <w:vAlign w:val="center"/>
          </w:tcPr>
          <w:p>
            <w:pPr>
              <w:jc w:val="both"/>
              <w:textAlignment w:val="center"/>
              <w:rPr>
                <w:rFonts w:eastAsia="仿宋_GB2312"/>
                <w:sz w:val="18"/>
                <w:szCs w:val="18"/>
              </w:rPr>
            </w:pPr>
            <w:r>
              <w:rPr>
                <w:rFonts w:eastAsia="仿宋_GB2312"/>
                <w:color w:val="000000"/>
                <w:sz w:val="18"/>
                <w:szCs w:val="18"/>
                <w:lang w:eastAsia="zh-CN"/>
              </w:rPr>
              <w:t>此三项指标为设置部门整体绩效评价指标时必须考虑的共性要素，可根据部门整体绩效目标设立情况有选择地进行设置。除重点工作任务下对应的重点项目产生的效果外，还需关注部门的综合效果，与年度目标进行呼应。（所设指标个数不少于</w:t>
            </w:r>
            <w:r>
              <w:rPr>
                <w:rStyle w:val="9"/>
                <w:rFonts w:eastAsia="仿宋_GB2312"/>
                <w:lang w:eastAsia="zh-CN"/>
              </w:rPr>
              <w:t>5</w:t>
            </w:r>
            <w:r>
              <w:rPr>
                <w:rStyle w:val="8"/>
                <w:rFonts w:ascii="Times New Roman"/>
                <w:lang w:eastAsia="zh-CN"/>
              </w:rPr>
              <w:t>个）</w:t>
            </w:r>
          </w:p>
        </w:tc>
        <w:tc>
          <w:tcPr>
            <w:tcW w:w="2940" w:type="dxa"/>
            <w:vMerge w:val="restart"/>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一、定量指标评分规则：与年初指标值相比，完成指标值的，记该指标所赋全部分值；对完成值高出指标值较多的，要分析原因，如果是由于年初指标值设定偏低造成的，按要按照偏离度适度扣减分值；未完成指标值的，按照完成值与指标值的比例记分。</w:t>
            </w:r>
          </w:p>
          <w:p>
            <w:pPr>
              <w:jc w:val="both"/>
              <w:textAlignment w:val="center"/>
              <w:rPr>
                <w:rFonts w:eastAsia="仿宋_GB2312"/>
                <w:color w:val="000000"/>
                <w:sz w:val="18"/>
                <w:szCs w:val="18"/>
                <w:lang w:eastAsia="zh-CN"/>
              </w:rPr>
            </w:pPr>
            <w:r>
              <w:rPr>
                <w:rFonts w:eastAsia="仿宋_GB2312"/>
                <w:color w:val="000000"/>
                <w:sz w:val="18"/>
                <w:szCs w:val="18"/>
                <w:lang w:eastAsia="zh-CN"/>
              </w:rPr>
              <w:t>二、定性指标评分规则：根据指标完成情况分为达成年度指标、部分达成年度指标并具有一定效果、未达成年度指标且效果较差三档，分别按照该指标对应分值区间100%-80%（含）、80%-60%（含）、60%-0（含）合理确定分值。</w:t>
            </w:r>
          </w:p>
        </w:tc>
        <w:tc>
          <w:tcPr>
            <w:tcW w:w="748" w:type="dxa"/>
            <w:vMerge w:val="restart"/>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2" w:hRule="atLeast"/>
        </w:trPr>
        <w:tc>
          <w:tcPr>
            <w:tcW w:w="838" w:type="dxa"/>
            <w:vMerge w:val="continue"/>
            <w:tcMar>
              <w:top w:w="12" w:type="dxa"/>
              <w:left w:w="12" w:type="dxa"/>
              <w:right w:w="12" w:type="dxa"/>
            </w:tcMar>
            <w:vAlign w:val="center"/>
          </w:tcPr>
          <w:p>
            <w:pPr>
              <w:jc w:val="center"/>
              <w:textAlignment w:val="center"/>
              <w:rPr>
                <w:rStyle w:val="8"/>
                <w:rFonts w:ascii="Times New Roman"/>
                <w:lang w:eastAsia="zh-CN"/>
              </w:rPr>
            </w:pPr>
          </w:p>
        </w:tc>
        <w:tc>
          <w:tcPr>
            <w:tcW w:w="534" w:type="dxa"/>
            <w:vMerge w:val="continue"/>
            <w:tcMar>
              <w:top w:w="12" w:type="dxa"/>
              <w:left w:w="12" w:type="dxa"/>
              <w:right w:w="12" w:type="dxa"/>
            </w:tcMar>
            <w:vAlign w:val="center"/>
          </w:tcPr>
          <w:p>
            <w:pPr>
              <w:jc w:val="center"/>
              <w:textAlignment w:val="center"/>
              <w:rPr>
                <w:rStyle w:val="8"/>
                <w:rFonts w:ascii="Times New Roman"/>
                <w:lang w:eastAsia="zh-CN"/>
              </w:rPr>
            </w:pPr>
          </w:p>
        </w:tc>
        <w:tc>
          <w:tcPr>
            <w:tcW w:w="704" w:type="dxa"/>
            <w:vMerge w:val="continue"/>
            <w:tcMar>
              <w:top w:w="12" w:type="dxa"/>
              <w:left w:w="12" w:type="dxa"/>
              <w:right w:w="12" w:type="dxa"/>
            </w:tcMar>
            <w:vAlign w:val="center"/>
          </w:tcPr>
          <w:p>
            <w:pPr>
              <w:jc w:val="center"/>
              <w:rPr>
                <w:rFonts w:hint="eastAsia" w:eastAsia="仿宋_GB2312" w:cs="Times New Roman"/>
                <w:color w:val="000000"/>
                <w:sz w:val="18"/>
                <w:szCs w:val="18"/>
                <w:lang w:val="en-US" w:eastAsia="zh-CN"/>
              </w:rPr>
            </w:pPr>
          </w:p>
        </w:tc>
        <w:tc>
          <w:tcPr>
            <w:tcW w:w="665"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净增科技型中小企业数量</w:t>
            </w:r>
          </w:p>
        </w:tc>
        <w:tc>
          <w:tcPr>
            <w:tcW w:w="784"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94家</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2" w:hRule="atLeast"/>
        </w:trPr>
        <w:tc>
          <w:tcPr>
            <w:tcW w:w="838" w:type="dxa"/>
            <w:vMerge w:val="continue"/>
            <w:tcMar>
              <w:top w:w="12" w:type="dxa"/>
              <w:left w:w="12" w:type="dxa"/>
              <w:right w:w="12" w:type="dxa"/>
            </w:tcMar>
            <w:vAlign w:val="center"/>
          </w:tcPr>
          <w:p>
            <w:pPr>
              <w:jc w:val="center"/>
              <w:textAlignment w:val="center"/>
              <w:rPr>
                <w:rStyle w:val="8"/>
                <w:rFonts w:ascii="Times New Roman"/>
                <w:lang w:eastAsia="zh-CN"/>
              </w:rPr>
            </w:pPr>
          </w:p>
        </w:tc>
        <w:tc>
          <w:tcPr>
            <w:tcW w:w="534" w:type="dxa"/>
            <w:vMerge w:val="continue"/>
            <w:tcMar>
              <w:top w:w="12" w:type="dxa"/>
              <w:left w:w="12" w:type="dxa"/>
              <w:right w:w="12" w:type="dxa"/>
            </w:tcMar>
            <w:vAlign w:val="center"/>
          </w:tcPr>
          <w:p>
            <w:pPr>
              <w:jc w:val="center"/>
              <w:textAlignment w:val="center"/>
              <w:rPr>
                <w:rStyle w:val="8"/>
                <w:rFonts w:ascii="Times New Roman"/>
                <w:lang w:eastAsia="zh-CN"/>
              </w:rPr>
            </w:pPr>
          </w:p>
        </w:tc>
        <w:tc>
          <w:tcPr>
            <w:tcW w:w="704" w:type="dxa"/>
            <w:vMerge w:val="continue"/>
            <w:tcMar>
              <w:top w:w="12" w:type="dxa"/>
              <w:left w:w="12" w:type="dxa"/>
              <w:right w:w="12" w:type="dxa"/>
            </w:tcMar>
            <w:vAlign w:val="center"/>
          </w:tcPr>
          <w:p>
            <w:pPr>
              <w:jc w:val="center"/>
              <w:rPr>
                <w:rFonts w:hint="eastAsia" w:eastAsia="仿宋_GB2312" w:cs="Times New Roman"/>
                <w:color w:val="000000"/>
                <w:sz w:val="18"/>
                <w:szCs w:val="18"/>
                <w:lang w:val="en-US" w:eastAsia="zh-CN"/>
              </w:rPr>
            </w:pPr>
          </w:p>
        </w:tc>
        <w:tc>
          <w:tcPr>
            <w:tcW w:w="665"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指导企业申报高新技术企业</w:t>
            </w:r>
          </w:p>
        </w:tc>
        <w:tc>
          <w:tcPr>
            <w:tcW w:w="784"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16家已通过评审</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2" w:hRule="atLeast"/>
        </w:trPr>
        <w:tc>
          <w:tcPr>
            <w:tcW w:w="838" w:type="dxa"/>
            <w:vMerge w:val="continue"/>
            <w:tcMar>
              <w:top w:w="12" w:type="dxa"/>
              <w:left w:w="12" w:type="dxa"/>
              <w:right w:w="12" w:type="dxa"/>
            </w:tcMar>
            <w:vAlign w:val="center"/>
          </w:tcPr>
          <w:p>
            <w:pPr>
              <w:jc w:val="center"/>
              <w:textAlignment w:val="center"/>
              <w:rPr>
                <w:rStyle w:val="8"/>
                <w:rFonts w:ascii="Times New Roman"/>
                <w:lang w:eastAsia="zh-CN"/>
              </w:rPr>
            </w:pPr>
          </w:p>
        </w:tc>
        <w:tc>
          <w:tcPr>
            <w:tcW w:w="534" w:type="dxa"/>
            <w:tcMar>
              <w:top w:w="12" w:type="dxa"/>
              <w:left w:w="12" w:type="dxa"/>
              <w:right w:w="12" w:type="dxa"/>
            </w:tcMar>
            <w:vAlign w:val="center"/>
          </w:tcPr>
          <w:p>
            <w:pPr>
              <w:jc w:val="center"/>
              <w:textAlignment w:val="center"/>
              <w:rPr>
                <w:rStyle w:val="9"/>
                <w:rFonts w:eastAsia="仿宋_GB2312"/>
                <w:lang w:eastAsia="zh-CN"/>
              </w:rPr>
            </w:pPr>
            <w:r>
              <w:rPr>
                <w:rStyle w:val="8"/>
                <w:rFonts w:ascii="Times New Roman"/>
                <w:lang w:eastAsia="zh-CN"/>
              </w:rPr>
              <w:t>社会</w:t>
            </w:r>
          </w:p>
          <w:p>
            <w:pPr>
              <w:jc w:val="center"/>
              <w:textAlignment w:val="center"/>
              <w:rPr>
                <w:rFonts w:eastAsia="仿宋_GB2312"/>
                <w:color w:val="000000"/>
                <w:sz w:val="18"/>
                <w:szCs w:val="18"/>
              </w:rPr>
            </w:pPr>
            <w:r>
              <w:rPr>
                <w:rStyle w:val="8"/>
                <w:rFonts w:ascii="Times New Roman"/>
                <w:lang w:eastAsia="zh-CN"/>
              </w:rPr>
              <w:t>效益</w:t>
            </w:r>
          </w:p>
          <w:p>
            <w:pPr>
              <w:jc w:val="center"/>
              <w:textAlignment w:val="center"/>
              <w:rPr>
                <w:rStyle w:val="8"/>
                <w:rFonts w:ascii="Times New Roman"/>
                <w:lang w:eastAsia="zh-CN"/>
              </w:rPr>
            </w:pPr>
          </w:p>
        </w:tc>
        <w:tc>
          <w:tcPr>
            <w:tcW w:w="704"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s="Times New Roman"/>
                <w:color w:val="000000"/>
                <w:sz w:val="18"/>
                <w:szCs w:val="18"/>
                <w:lang w:val="en-US" w:eastAsia="zh-CN"/>
              </w:rPr>
              <w:t>统筹推进，信息化工作</w:t>
            </w:r>
          </w:p>
        </w:tc>
        <w:tc>
          <w:tcPr>
            <w:tcW w:w="665"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提升城市品位</w:t>
            </w:r>
          </w:p>
        </w:tc>
        <w:tc>
          <w:tcPr>
            <w:tcW w:w="784"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eastAsia="zh-CN"/>
              </w:rPr>
              <w:t>扎实推进信息化建设</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838" w:type="dxa"/>
            <w:vMerge w:val="continue"/>
            <w:tcMar>
              <w:top w:w="12" w:type="dxa"/>
              <w:left w:w="12" w:type="dxa"/>
              <w:right w:w="12" w:type="dxa"/>
            </w:tcMar>
            <w:vAlign w:val="center"/>
          </w:tcPr>
          <w:p>
            <w:pPr>
              <w:jc w:val="center"/>
              <w:textAlignment w:val="center"/>
              <w:rPr>
                <w:rStyle w:val="8"/>
                <w:rFonts w:ascii="Times New Roman"/>
                <w:lang w:eastAsia="zh-CN"/>
              </w:rPr>
            </w:pPr>
          </w:p>
        </w:tc>
        <w:tc>
          <w:tcPr>
            <w:tcW w:w="534" w:type="dxa"/>
            <w:tcMar>
              <w:top w:w="12" w:type="dxa"/>
              <w:left w:w="12" w:type="dxa"/>
              <w:right w:w="12" w:type="dxa"/>
            </w:tcMar>
            <w:vAlign w:val="center"/>
          </w:tcPr>
          <w:p>
            <w:pPr>
              <w:jc w:val="center"/>
              <w:textAlignment w:val="center"/>
              <w:rPr>
                <w:rStyle w:val="9"/>
                <w:rFonts w:eastAsia="仿宋_GB2312"/>
                <w:lang w:eastAsia="zh-CN"/>
              </w:rPr>
            </w:pPr>
            <w:r>
              <w:rPr>
                <w:rStyle w:val="8"/>
                <w:rFonts w:ascii="Times New Roman"/>
                <w:lang w:eastAsia="zh-CN"/>
              </w:rPr>
              <w:t>生态</w:t>
            </w:r>
          </w:p>
          <w:p>
            <w:pPr>
              <w:jc w:val="center"/>
              <w:textAlignment w:val="center"/>
              <w:rPr>
                <w:rStyle w:val="8"/>
                <w:rFonts w:ascii="Times New Roman"/>
                <w:lang w:eastAsia="zh-CN"/>
              </w:rPr>
            </w:pPr>
            <w:r>
              <w:rPr>
                <w:rStyle w:val="8"/>
                <w:rFonts w:ascii="Times New Roman"/>
                <w:lang w:eastAsia="zh-CN"/>
              </w:rPr>
              <w:t>效益</w:t>
            </w:r>
          </w:p>
        </w:tc>
        <w:tc>
          <w:tcPr>
            <w:tcW w:w="704"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大气污染防治</w:t>
            </w:r>
          </w:p>
        </w:tc>
        <w:tc>
          <w:tcPr>
            <w:tcW w:w="665"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rPr>
              <w:t>大气污染治理工作有力推进</w:t>
            </w:r>
          </w:p>
        </w:tc>
        <w:tc>
          <w:tcPr>
            <w:tcW w:w="784"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rPr>
              <w:t>严格执行散乱污企业差异化管理，强化散乱污企业整改提升</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部门效果（</w:t>
            </w:r>
            <w:r>
              <w:rPr>
                <w:rStyle w:val="9"/>
                <w:rFonts w:eastAsia="仿宋_GB2312"/>
                <w:lang w:eastAsia="zh-CN"/>
              </w:rPr>
              <w:t>20</w:t>
            </w:r>
            <w:r>
              <w:rPr>
                <w:rStyle w:val="8"/>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满意度</w:t>
            </w:r>
          </w:p>
        </w:tc>
        <w:tc>
          <w:tcPr>
            <w:tcW w:w="704"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企业满意度</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≥90%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问卷调查</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社会公众或服务对象对部门整体工作效果的满意程度。（所设指标个数至少1个）</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1.满意度大于或等于90%的，得满分；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2.满意度小于或等于60%的，得0分；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3.满意度在60%—90%之间的，在0分和满分之间计算确定：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得分=（实际值-60%）/30%*权重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rPr>
            </w:pPr>
            <w:r>
              <w:rPr>
                <w:rStyle w:val="8"/>
                <w:rFonts w:ascii="Times New Roman"/>
                <w:lang w:eastAsia="zh-CN"/>
              </w:rPr>
              <w:t>合　计</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3889" w:type="dxa"/>
            <w:tcMar>
              <w:top w:w="12" w:type="dxa"/>
              <w:left w:w="12" w:type="dxa"/>
              <w:right w:w="12" w:type="dxa"/>
            </w:tcMar>
            <w:vAlign w:val="center"/>
          </w:tcPr>
          <w:p>
            <w:pPr>
              <w:jc w:val="center"/>
              <w:textAlignment w:val="center"/>
              <w:rPr>
                <w:rFonts w:eastAsia="仿宋_GB2312"/>
                <w:sz w:val="18"/>
                <w:szCs w:val="18"/>
              </w:rPr>
            </w:pPr>
            <w:r>
              <w:rPr>
                <w:rFonts w:eastAsia="仿宋_GB2312"/>
                <w:color w:val="000000"/>
                <w:sz w:val="18"/>
                <w:szCs w:val="18"/>
                <w:lang w:eastAsia="zh-CN"/>
              </w:rPr>
              <w:t>—</w:t>
            </w:r>
          </w:p>
        </w:tc>
        <w:tc>
          <w:tcPr>
            <w:tcW w:w="2940"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 w:hRule="atLeast"/>
        </w:trPr>
        <w:tc>
          <w:tcPr>
            <w:tcW w:w="3525" w:type="dxa"/>
            <w:gridSpan w:val="5"/>
            <w:noWrap/>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评价结论：</w:t>
            </w:r>
          </w:p>
        </w:tc>
        <w:tc>
          <w:tcPr>
            <w:tcW w:w="9369" w:type="dxa"/>
            <w:gridSpan w:val="5"/>
            <w:noWrap/>
            <w:tcMar>
              <w:top w:w="12" w:type="dxa"/>
              <w:left w:w="12" w:type="dxa"/>
              <w:right w:w="12" w:type="dxa"/>
            </w:tcMar>
            <w:vAlign w:val="bottom"/>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绩效指标完成的指标</w:t>
            </w:r>
          </w:p>
        </w:tc>
        <w:tc>
          <w:tcPr>
            <w:tcW w:w="9369" w:type="dxa"/>
            <w:gridSpan w:val="5"/>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auto"/>
                <w:sz w:val="18"/>
                <w:szCs w:val="18"/>
                <w:lang w:eastAsia="zh-CN"/>
              </w:rPr>
              <w:t>部门管理、部门产出指标有待完善，部门效果指标完成较好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超标完成和尚未完成的绩效指标与目标值偏差程度</w:t>
            </w:r>
          </w:p>
        </w:tc>
        <w:tc>
          <w:tcPr>
            <w:tcW w:w="9369" w:type="dxa"/>
            <w:gridSpan w:val="5"/>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eastAsia="zh-CN"/>
              </w:rPr>
              <w:t>结余结转变动率、政府采购执行率和在职人员控制率</w:t>
            </w:r>
            <w:bookmarkStart w:id="0" w:name="_GoBack"/>
            <w:bookmarkEnd w:id="0"/>
            <w:r>
              <w:rPr>
                <w:rFonts w:hint="eastAsia" w:eastAsia="仿宋_GB2312"/>
                <w:color w:val="000000"/>
                <w:sz w:val="18"/>
                <w:szCs w:val="18"/>
                <w:lang w:eastAsia="zh-CN"/>
              </w:rPr>
              <w:t>上偏差较大。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超标完成和尚未完成的绩效指标原因说明</w:t>
            </w:r>
          </w:p>
        </w:tc>
        <w:tc>
          <w:tcPr>
            <w:tcW w:w="9369" w:type="dxa"/>
            <w:gridSpan w:val="5"/>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eastAsia="zh-CN"/>
              </w:rPr>
              <w:t>智慧二期建设进度较慢；两局合并，人员编制与原实有人员存在偏差。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1372" w:type="dxa"/>
            <w:gridSpan w:val="2"/>
            <w:vMerge w:val="restart"/>
            <w:noWrap/>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改进措施</w:t>
            </w:r>
          </w:p>
        </w:tc>
        <w:tc>
          <w:tcPr>
            <w:tcW w:w="2153" w:type="dxa"/>
            <w:gridSpan w:val="3"/>
            <w:tcMar>
              <w:top w:w="12" w:type="dxa"/>
              <w:left w:w="12" w:type="dxa"/>
              <w:right w:w="12" w:type="dxa"/>
            </w:tcMar>
            <w:vAlign w:val="center"/>
          </w:tcPr>
          <w:p>
            <w:pPr>
              <w:textAlignment w:val="center"/>
              <w:rPr>
                <w:rFonts w:eastAsia="仿宋_GB2312"/>
                <w:color w:val="000000"/>
                <w:sz w:val="18"/>
                <w:szCs w:val="18"/>
                <w:lang w:eastAsia="zh-CN"/>
              </w:rPr>
            </w:pPr>
            <w:r>
              <w:rPr>
                <w:rFonts w:eastAsia="仿宋_GB2312"/>
                <w:color w:val="000000"/>
                <w:sz w:val="18"/>
                <w:szCs w:val="18"/>
                <w:lang w:eastAsia="zh-CN"/>
              </w:rPr>
              <w:t>1.对部门预算编制、预算执行与部门决算等的措施</w:t>
            </w:r>
          </w:p>
        </w:tc>
        <w:tc>
          <w:tcPr>
            <w:tcW w:w="9369" w:type="dxa"/>
            <w:gridSpan w:val="5"/>
            <w:noWrap/>
            <w:tcMar>
              <w:top w:w="12" w:type="dxa"/>
              <w:left w:w="12" w:type="dxa"/>
              <w:right w:w="12" w:type="dxa"/>
            </w:tcMar>
            <w:vAlign w:val="center"/>
          </w:tcPr>
          <w:p>
            <w:pPr>
              <w:jc w:val="center"/>
              <w:textAlignment w:val="center"/>
              <w:rPr>
                <w:rFonts w:hint="eastAsia" w:eastAsia="仿宋_GB2312"/>
                <w:color w:val="000000"/>
                <w:sz w:val="18"/>
                <w:szCs w:val="18"/>
                <w:lang w:eastAsia="zh-CN"/>
              </w:rPr>
            </w:pPr>
            <w:r>
              <w:rPr>
                <w:rFonts w:hint="eastAsia" w:eastAsia="仿宋_GB2312"/>
                <w:color w:val="000000"/>
                <w:sz w:val="18"/>
                <w:szCs w:val="18"/>
                <w:lang w:eastAsia="zh-CN"/>
              </w:rPr>
              <w:t>提早谋划，做好事前评估，加强绩效管理。</w:t>
            </w:r>
          </w:p>
          <w:p>
            <w:pPr>
              <w:jc w:val="center"/>
              <w:textAlignment w:val="center"/>
              <w:rPr>
                <w:rFonts w:hint="eastAsia"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72" w:type="dxa"/>
            <w:gridSpan w:val="2"/>
            <w:vMerge w:val="continue"/>
            <w:noWrap/>
            <w:tcMar>
              <w:top w:w="12" w:type="dxa"/>
              <w:left w:w="12" w:type="dxa"/>
              <w:right w:w="12" w:type="dxa"/>
            </w:tcMar>
            <w:vAlign w:val="center"/>
          </w:tcPr>
          <w:p>
            <w:pPr>
              <w:jc w:val="center"/>
              <w:rPr>
                <w:rFonts w:eastAsia="仿宋_GB2312"/>
                <w:color w:val="000000"/>
                <w:sz w:val="18"/>
                <w:szCs w:val="18"/>
                <w:lang w:eastAsia="zh-CN"/>
              </w:rPr>
            </w:pPr>
          </w:p>
        </w:tc>
        <w:tc>
          <w:tcPr>
            <w:tcW w:w="2153" w:type="dxa"/>
            <w:gridSpan w:val="3"/>
            <w:tcMar>
              <w:top w:w="12" w:type="dxa"/>
              <w:left w:w="12" w:type="dxa"/>
              <w:right w:w="12" w:type="dxa"/>
            </w:tcMar>
            <w:vAlign w:val="center"/>
          </w:tcPr>
          <w:p>
            <w:pPr>
              <w:textAlignment w:val="center"/>
              <w:rPr>
                <w:rFonts w:eastAsia="仿宋_GB2312"/>
                <w:color w:val="000000"/>
                <w:sz w:val="18"/>
                <w:szCs w:val="18"/>
                <w:lang w:eastAsia="zh-CN"/>
              </w:rPr>
            </w:pPr>
            <w:r>
              <w:rPr>
                <w:rFonts w:eastAsia="仿宋_GB2312"/>
                <w:color w:val="000000"/>
                <w:sz w:val="18"/>
                <w:szCs w:val="18"/>
                <w:lang w:eastAsia="zh-CN"/>
              </w:rPr>
              <w:t>2.对制度完善、人员管理、资产配置等的措施</w:t>
            </w:r>
          </w:p>
        </w:tc>
        <w:tc>
          <w:tcPr>
            <w:tcW w:w="9369" w:type="dxa"/>
            <w:gridSpan w:val="5"/>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eastAsia="zh-CN"/>
              </w:rPr>
              <w:t>查找漏洞，完善制度，精简人员，优化人员配置，严格资产管理。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72" w:type="dxa"/>
            <w:gridSpan w:val="2"/>
            <w:vMerge w:val="continue"/>
            <w:tcBorders>
              <w:bottom w:val="single" w:color="auto" w:sz="4" w:space="0"/>
            </w:tcBorders>
            <w:noWrap/>
            <w:tcMar>
              <w:top w:w="12" w:type="dxa"/>
              <w:left w:w="12" w:type="dxa"/>
              <w:right w:w="12" w:type="dxa"/>
            </w:tcMar>
            <w:vAlign w:val="center"/>
          </w:tcPr>
          <w:p>
            <w:pPr>
              <w:jc w:val="center"/>
              <w:rPr>
                <w:rFonts w:eastAsia="仿宋_GB2312"/>
                <w:color w:val="000000"/>
                <w:sz w:val="18"/>
                <w:szCs w:val="18"/>
                <w:lang w:eastAsia="zh-CN"/>
              </w:rPr>
            </w:pPr>
          </w:p>
        </w:tc>
        <w:tc>
          <w:tcPr>
            <w:tcW w:w="2153" w:type="dxa"/>
            <w:gridSpan w:val="3"/>
            <w:tcBorders>
              <w:bottom w:val="single" w:color="auto" w:sz="4" w:space="0"/>
            </w:tcBorders>
            <w:tcMar>
              <w:top w:w="12" w:type="dxa"/>
              <w:left w:w="12" w:type="dxa"/>
              <w:right w:w="12" w:type="dxa"/>
            </w:tcMar>
            <w:vAlign w:val="center"/>
          </w:tcPr>
          <w:p>
            <w:pPr>
              <w:textAlignment w:val="center"/>
              <w:rPr>
                <w:rFonts w:eastAsia="仿宋_GB2312"/>
                <w:color w:val="000000"/>
                <w:sz w:val="18"/>
                <w:szCs w:val="18"/>
              </w:rPr>
            </w:pPr>
            <w:r>
              <w:rPr>
                <w:rFonts w:eastAsia="仿宋_GB2312"/>
                <w:color w:val="000000"/>
                <w:sz w:val="18"/>
                <w:szCs w:val="18"/>
                <w:lang w:eastAsia="zh-CN"/>
              </w:rPr>
              <w:t>3.其他措施</w:t>
            </w:r>
          </w:p>
        </w:tc>
        <w:tc>
          <w:tcPr>
            <w:tcW w:w="9369" w:type="dxa"/>
            <w:gridSpan w:val="5"/>
            <w:tcBorders>
              <w:bottom w:val="single" w:color="auto" w:sz="4" w:space="0"/>
            </w:tcBorders>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eastAsia="zh-CN"/>
              </w:rPr>
              <w:t>高站位谋划、高标准推进、高质量完成各项工作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94" w:type="dxa"/>
            <w:gridSpan w:val="10"/>
            <w:tcBorders>
              <w:top w:val="single" w:color="auto" w:sz="4" w:space="0"/>
              <w:left w:val="nil"/>
              <w:bottom w:val="nil"/>
              <w:right w:val="nil"/>
            </w:tcBorders>
            <w:tcMar>
              <w:top w:w="12" w:type="dxa"/>
              <w:left w:w="12" w:type="dxa"/>
              <w:right w:w="12" w:type="dxa"/>
            </w:tcMar>
            <w:vAlign w:val="bottom"/>
          </w:tcPr>
          <w:p>
            <w:pPr>
              <w:textAlignment w:val="bottom"/>
              <w:rPr>
                <w:rFonts w:eastAsia="仿宋_GB2312"/>
                <w:color w:val="000000"/>
                <w:sz w:val="18"/>
                <w:szCs w:val="18"/>
                <w:lang w:eastAsia="zh-CN"/>
              </w:rPr>
            </w:pPr>
            <w:r>
              <w:rPr>
                <w:rFonts w:eastAsia="仿宋_GB2312"/>
                <w:color w:val="000000"/>
                <w:sz w:val="18"/>
                <w:szCs w:val="18"/>
                <w:lang w:eastAsia="zh-CN"/>
              </w:rPr>
              <w:t>填表要求：</w:t>
            </w:r>
          </w:p>
          <w:p>
            <w:pPr>
              <w:textAlignment w:val="bottom"/>
              <w:rPr>
                <w:rFonts w:eastAsia="仿宋_GB2312"/>
                <w:color w:val="000000"/>
                <w:sz w:val="18"/>
                <w:szCs w:val="18"/>
                <w:lang w:eastAsia="zh-CN"/>
              </w:rPr>
            </w:pPr>
            <w:r>
              <w:rPr>
                <w:rFonts w:eastAsia="仿宋_GB2312"/>
                <w:color w:val="000000"/>
                <w:sz w:val="18"/>
                <w:szCs w:val="18"/>
                <w:lang w:eastAsia="zh-CN"/>
              </w:rPr>
              <w:t>1、年度部门（单位）预算执行情况按年度部门决算报表所列数据填写。</w:t>
            </w:r>
          </w:p>
          <w:p>
            <w:pPr>
              <w:textAlignment w:val="bottom"/>
              <w:rPr>
                <w:rFonts w:hint="eastAsia" w:eastAsia="仿宋_GB2312"/>
                <w:color w:val="000000"/>
                <w:sz w:val="18"/>
                <w:szCs w:val="18"/>
                <w:lang w:eastAsia="zh-CN"/>
              </w:rPr>
            </w:pPr>
            <w:r>
              <w:rPr>
                <w:rFonts w:eastAsia="仿宋_GB2312"/>
                <w:color w:val="000000"/>
                <w:sz w:val="18"/>
                <w:szCs w:val="18"/>
                <w:lang w:eastAsia="zh-CN"/>
              </w:rPr>
              <w:t>2、重点工作任务对应安排的重点项目部分，重点项目选择标准：单个项目资金额为150万元以上</w:t>
            </w:r>
            <w:r>
              <w:rPr>
                <w:rFonts w:hint="eastAsia" w:eastAsia="仿宋_GB2312"/>
                <w:color w:val="000000"/>
                <w:sz w:val="18"/>
                <w:szCs w:val="18"/>
                <w:lang w:eastAsia="zh-CN"/>
              </w:rPr>
              <w:t>或</w:t>
            </w:r>
            <w:r>
              <w:rPr>
                <w:rFonts w:eastAsia="仿宋_GB2312"/>
                <w:color w:val="000000"/>
                <w:sz w:val="18"/>
                <w:szCs w:val="18"/>
                <w:lang w:eastAsia="zh-CN"/>
              </w:rPr>
              <w:t>项目合计资金占全部</w:t>
            </w:r>
            <w:r>
              <w:rPr>
                <w:rFonts w:hint="eastAsia" w:eastAsia="仿宋_GB2312"/>
                <w:color w:val="000000"/>
                <w:sz w:val="18"/>
                <w:szCs w:val="18"/>
                <w:lang w:eastAsia="zh-CN"/>
              </w:rPr>
              <w:t>项目</w:t>
            </w:r>
            <w:r>
              <w:rPr>
                <w:rFonts w:eastAsia="仿宋_GB2312"/>
                <w:color w:val="000000"/>
                <w:sz w:val="18"/>
                <w:szCs w:val="18"/>
                <w:lang w:eastAsia="zh-CN"/>
              </w:rPr>
              <w:t>资金金额60%以上，个数要求为</w:t>
            </w:r>
            <w:r>
              <w:rPr>
                <w:rFonts w:hint="eastAsia" w:eastAsia="仿宋_GB2312"/>
                <w:color w:val="000000"/>
                <w:sz w:val="18"/>
                <w:szCs w:val="18"/>
                <w:lang w:eastAsia="zh-CN"/>
              </w:rPr>
              <w:t>占</w:t>
            </w:r>
            <w:r>
              <w:rPr>
                <w:rFonts w:eastAsia="仿宋_GB2312"/>
                <w:color w:val="000000"/>
                <w:sz w:val="18"/>
                <w:szCs w:val="18"/>
                <w:lang w:eastAsia="zh-CN"/>
              </w:rPr>
              <w:t>项目总数</w:t>
            </w:r>
            <w:r>
              <w:rPr>
                <w:rFonts w:hint="eastAsia" w:eastAsia="仿宋_GB2312"/>
                <w:color w:val="000000"/>
                <w:sz w:val="18"/>
                <w:szCs w:val="18"/>
                <w:lang w:eastAsia="zh-CN"/>
              </w:rPr>
              <w:t>50</w:t>
            </w:r>
            <w:r>
              <w:rPr>
                <w:rFonts w:eastAsia="仿宋_GB2312"/>
                <w:color w:val="000000"/>
                <w:sz w:val="18"/>
                <w:szCs w:val="18"/>
                <w:lang w:eastAsia="zh-CN"/>
              </w:rPr>
              <w:t>%以上。</w:t>
            </w:r>
          </w:p>
          <w:p>
            <w:pPr>
              <w:textAlignment w:val="bottom"/>
              <w:rPr>
                <w:rFonts w:eastAsia="仿宋_GB2312"/>
                <w:color w:val="000000"/>
                <w:sz w:val="18"/>
                <w:szCs w:val="18"/>
                <w:lang w:eastAsia="zh-CN"/>
              </w:rPr>
            </w:pPr>
            <w:r>
              <w:rPr>
                <w:rFonts w:eastAsia="仿宋_GB2312"/>
                <w:color w:val="000000"/>
                <w:sz w:val="18"/>
                <w:szCs w:val="18"/>
                <w:lang w:eastAsia="zh-CN"/>
              </w:rPr>
              <w:t>3、部门产出部分和部门效果部分的各项指标为必须考虑的要素，可根据部门职责、全</w:t>
            </w:r>
            <w:r>
              <w:rPr>
                <w:rFonts w:hint="eastAsia" w:eastAsia="仿宋_GB2312"/>
                <w:color w:val="000000"/>
                <w:sz w:val="18"/>
                <w:szCs w:val="18"/>
                <w:lang w:eastAsia="zh-CN"/>
              </w:rPr>
              <w:t>县</w:t>
            </w:r>
            <w:r>
              <w:rPr>
                <w:rFonts w:eastAsia="仿宋_GB2312"/>
                <w:color w:val="000000"/>
                <w:sz w:val="18"/>
                <w:szCs w:val="18"/>
                <w:lang w:eastAsia="zh-CN"/>
              </w:rPr>
              <w:t>发展重点工作设置，应主要围绕重点项目的产出效果情况来确定核心业务指标。同时，部门效益指标部分除重点工作任务下对应的重点项目产生的效果外，还需关注部门的综合效果，与年度目标进行呼应。（所设指标个数不少于5个）</w:t>
            </w:r>
          </w:p>
          <w:p>
            <w:pPr>
              <w:textAlignment w:val="bottom"/>
              <w:rPr>
                <w:rFonts w:eastAsia="仿宋_GB2312"/>
                <w:color w:val="000000"/>
                <w:sz w:val="18"/>
                <w:szCs w:val="18"/>
                <w:lang w:eastAsia="zh-CN"/>
              </w:rPr>
            </w:pPr>
            <w:r>
              <w:rPr>
                <w:rFonts w:eastAsia="仿宋_GB2312"/>
                <w:color w:val="000000"/>
                <w:sz w:val="18"/>
                <w:szCs w:val="18"/>
                <w:lang w:eastAsia="zh-CN"/>
              </w:rPr>
              <w:t>4、整体绩效评价结果（绩效评级）划分为四个等次，“优”等次：90分（含）—100分、“良”等次：80分（含）—90分、“中”等次：60分（含）—80分、“差”等次：60分以下。</w:t>
            </w:r>
          </w:p>
        </w:tc>
      </w:tr>
    </w:tbl>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spacing w:line="40" w:lineRule="exact"/>
        <w:rPr>
          <w:lang w:eastAsia="zh-CN"/>
        </w:rPr>
      </w:pPr>
    </w:p>
    <w:p>
      <w:pPr>
        <w:spacing w:line="584" w:lineRule="exact"/>
        <w:rPr>
          <w:rFonts w:eastAsia="仿宋_GB2312"/>
          <w:color w:val="000000"/>
          <w:sz w:val="32"/>
          <w:szCs w:val="32"/>
          <w:lang w:eastAsia="zh-CN"/>
        </w:rPr>
        <w:sectPr>
          <w:pgSz w:w="16840" w:h="11907" w:orient="landscape"/>
          <w:pgMar w:top="1531" w:right="1985" w:bottom="1531" w:left="1985" w:header="720" w:footer="720" w:gutter="0"/>
          <w:cols w:space="720" w:num="1"/>
          <w:docGrid w:linePitch="360" w:charSpace="0"/>
        </w:sectPr>
      </w:pPr>
    </w:p>
    <w:p>
      <w:pPr>
        <w:pStyle w:val="3"/>
        <w:spacing w:before="0" w:after="0" w:line="584" w:lineRule="exact"/>
        <w:rPr>
          <w:rFonts w:hint="eastAsia" w:ascii="Times New Roman" w:eastAsia="黑体"/>
          <w:b w:val="0"/>
          <w:sz w:val="32"/>
          <w:szCs w:val="32"/>
          <w:lang w:eastAsia="zh-CN"/>
        </w:rPr>
      </w:pPr>
      <w:r>
        <w:rPr>
          <w:rFonts w:hint="eastAsia" w:ascii="Times New Roman" w:eastAsia="黑体"/>
          <w:b w:val="0"/>
          <w:sz w:val="32"/>
          <w:szCs w:val="32"/>
          <w:lang w:eastAsia="zh-CN"/>
        </w:rPr>
        <w:t>附件3</w:t>
      </w:r>
    </w:p>
    <w:p>
      <w:pPr>
        <w:autoSpaceDE w:val="0"/>
        <w:autoSpaceDN w:val="0"/>
        <w:adjustRightInd w:val="0"/>
        <w:spacing w:line="584" w:lineRule="exact"/>
        <w:jc w:val="center"/>
        <w:rPr>
          <w:rFonts w:hint="eastAsia" w:eastAsia="仿宋_GB2312"/>
          <w:b/>
          <w:sz w:val="44"/>
          <w:szCs w:val="44"/>
          <w:lang w:eastAsia="zh-CN"/>
        </w:rPr>
      </w:pPr>
    </w:p>
    <w:p>
      <w:pPr>
        <w:autoSpaceDE w:val="0"/>
        <w:autoSpaceDN w:val="0"/>
        <w:adjustRightInd w:val="0"/>
        <w:spacing w:line="584" w:lineRule="exact"/>
        <w:jc w:val="center"/>
        <w:rPr>
          <w:rFonts w:hint="eastAsia" w:eastAsia="仿宋_GB2312"/>
          <w:b/>
          <w:sz w:val="44"/>
          <w:szCs w:val="44"/>
          <w:lang w:eastAsia="zh-CN"/>
        </w:rPr>
      </w:pPr>
    </w:p>
    <w:p>
      <w:pPr>
        <w:autoSpaceDE w:val="0"/>
        <w:autoSpaceDN w:val="0"/>
        <w:adjustRightInd w:val="0"/>
        <w:spacing w:line="584" w:lineRule="exact"/>
        <w:jc w:val="center"/>
        <w:rPr>
          <w:rFonts w:hint="eastAsia" w:ascii="宋体" w:hAnsi="宋体" w:cs="宋体"/>
          <w:b/>
          <w:bCs/>
          <w:sz w:val="44"/>
          <w:szCs w:val="44"/>
          <w:lang w:eastAsia="zh-CN"/>
        </w:rPr>
      </w:pPr>
      <w:r>
        <w:rPr>
          <w:rFonts w:hint="eastAsia" w:ascii="宋体" w:hAnsi="宋体" w:cs="宋体"/>
          <w:b/>
          <w:bCs/>
          <w:sz w:val="44"/>
          <w:szCs w:val="44"/>
          <w:lang w:eastAsia="zh-CN"/>
        </w:rPr>
        <w:t>部门（单位）整体绩效自评报告</w:t>
      </w:r>
    </w:p>
    <w:p>
      <w:pPr>
        <w:autoSpaceDE w:val="0"/>
        <w:autoSpaceDN w:val="0"/>
        <w:adjustRightInd w:val="0"/>
        <w:spacing w:line="584" w:lineRule="exact"/>
        <w:jc w:val="center"/>
        <w:rPr>
          <w:rFonts w:eastAsia="楷体_GB2312"/>
          <w:b/>
          <w:bCs/>
          <w:sz w:val="32"/>
          <w:szCs w:val="32"/>
          <w:lang w:val="zh-CN" w:eastAsia="zh-CN"/>
        </w:rPr>
      </w:pPr>
      <w:r>
        <w:rPr>
          <w:rFonts w:hint="eastAsia" w:eastAsia="楷体_GB2312"/>
          <w:b/>
          <w:bCs/>
          <w:sz w:val="32"/>
          <w:szCs w:val="32"/>
          <w:lang w:val="zh-CN" w:eastAsia="zh-CN"/>
        </w:rPr>
        <w:t>（参考格式）</w:t>
      </w: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ind w:firstLine="1500" w:firstLineChars="500"/>
        <w:rPr>
          <w:rFonts w:eastAsia="仿宋_GB2312"/>
          <w:sz w:val="30"/>
          <w:szCs w:val="30"/>
          <w:lang w:eastAsia="zh-CN"/>
        </w:rPr>
      </w:pPr>
    </w:p>
    <w:p>
      <w:pPr>
        <w:autoSpaceDE w:val="0"/>
        <w:autoSpaceDN w:val="0"/>
        <w:adjustRightInd w:val="0"/>
        <w:spacing w:line="584" w:lineRule="exact"/>
        <w:ind w:firstLine="1500" w:firstLineChars="500"/>
        <w:rPr>
          <w:rFonts w:eastAsia="仿宋_GB2312"/>
          <w:sz w:val="30"/>
          <w:szCs w:val="30"/>
          <w:lang w:eastAsia="zh-CN"/>
        </w:rPr>
      </w:pPr>
    </w:p>
    <w:p>
      <w:pPr>
        <w:autoSpaceDE w:val="0"/>
        <w:autoSpaceDN w:val="0"/>
        <w:adjustRightInd w:val="0"/>
        <w:spacing w:line="584" w:lineRule="exact"/>
        <w:ind w:firstLine="1500" w:firstLineChars="500"/>
        <w:rPr>
          <w:rFonts w:eastAsia="仿宋_GB2312"/>
          <w:sz w:val="30"/>
          <w:szCs w:val="30"/>
          <w:lang w:eastAsia="zh-CN"/>
        </w:rPr>
      </w:pPr>
      <w:r>
        <w:rPr>
          <w:rFonts w:hint="eastAsia" w:eastAsia="仿宋_GB2312"/>
          <w:sz w:val="30"/>
          <w:szCs w:val="30"/>
          <w:lang w:eastAsia="zh-CN"/>
        </w:rPr>
        <w:t>部门（单位）名称：香河县科学技术和工业信息化局</w:t>
      </w:r>
    </w:p>
    <w:p>
      <w:pPr>
        <w:autoSpaceDE w:val="0"/>
        <w:autoSpaceDN w:val="0"/>
        <w:adjustRightInd w:val="0"/>
        <w:spacing w:line="584" w:lineRule="exact"/>
        <w:ind w:firstLine="1500" w:firstLineChars="500"/>
        <w:rPr>
          <w:rFonts w:eastAsia="仿宋_GB2312"/>
          <w:sz w:val="30"/>
          <w:szCs w:val="30"/>
          <w:lang w:eastAsia="zh-CN"/>
        </w:rPr>
      </w:pPr>
      <w:r>
        <w:rPr>
          <w:rFonts w:hint="eastAsia" w:eastAsia="仿宋_GB2312"/>
          <w:sz w:val="30"/>
          <w:szCs w:val="30"/>
          <w:lang w:eastAsia="zh-CN"/>
        </w:rPr>
        <w:t>主管部门：</w:t>
      </w:r>
    </w:p>
    <w:p>
      <w:pPr>
        <w:autoSpaceDE w:val="0"/>
        <w:autoSpaceDN w:val="0"/>
        <w:adjustRightInd w:val="0"/>
        <w:spacing w:line="584" w:lineRule="exact"/>
        <w:ind w:firstLine="1500" w:firstLineChars="500"/>
        <w:rPr>
          <w:rFonts w:eastAsia="仿宋_GB2312"/>
          <w:sz w:val="30"/>
          <w:szCs w:val="30"/>
          <w:lang w:eastAsia="zh-CN"/>
        </w:rPr>
      </w:pPr>
      <w:r>
        <w:rPr>
          <w:rFonts w:eastAsia="仿宋_GB2312"/>
          <w:sz w:val="30"/>
          <w:szCs w:val="30"/>
          <w:lang w:eastAsia="zh-CN"/>
        </w:rPr>
        <w:t xml:space="preserve">          </w:t>
      </w: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900" w:firstLineChars="1300"/>
        <w:rPr>
          <w:rFonts w:eastAsia="仿宋_GB2312"/>
          <w:sz w:val="30"/>
          <w:szCs w:val="30"/>
          <w:lang w:eastAsia="zh-CN"/>
        </w:rPr>
      </w:pPr>
    </w:p>
    <w:p>
      <w:pPr>
        <w:autoSpaceDE w:val="0"/>
        <w:autoSpaceDN w:val="0"/>
        <w:adjustRightInd w:val="0"/>
        <w:spacing w:line="584" w:lineRule="exact"/>
        <w:ind w:firstLine="6300" w:firstLineChars="2100"/>
        <w:rPr>
          <w:rFonts w:eastAsia="仿宋_GB2312"/>
          <w:sz w:val="30"/>
          <w:szCs w:val="30"/>
          <w:lang w:eastAsia="zh-CN"/>
        </w:rPr>
      </w:pPr>
      <w:r>
        <w:rPr>
          <w:rFonts w:hint="eastAsia" w:eastAsia="仿宋_GB2312"/>
          <w:sz w:val="30"/>
          <w:szCs w:val="30"/>
          <w:lang w:eastAsia="zh-CN"/>
        </w:rPr>
        <w:t xml:space="preserve">年 </w:t>
      </w:r>
      <w:r>
        <w:rPr>
          <w:rFonts w:eastAsia="仿宋_GB2312"/>
          <w:sz w:val="30"/>
          <w:szCs w:val="30"/>
          <w:lang w:eastAsia="zh-CN"/>
        </w:rPr>
        <w:t xml:space="preserve">  </w:t>
      </w:r>
      <w:r>
        <w:rPr>
          <w:rFonts w:hint="eastAsia" w:eastAsia="仿宋_GB2312"/>
          <w:sz w:val="30"/>
          <w:szCs w:val="30"/>
          <w:lang w:eastAsia="zh-CN"/>
        </w:rPr>
        <w:t xml:space="preserve">月  </w:t>
      </w:r>
      <w:r>
        <w:rPr>
          <w:rFonts w:eastAsia="仿宋_GB2312"/>
          <w:sz w:val="30"/>
          <w:szCs w:val="30"/>
          <w:lang w:eastAsia="zh-CN"/>
        </w:rPr>
        <w:t xml:space="preserve"> </w:t>
      </w:r>
      <w:r>
        <w:rPr>
          <w:rFonts w:hint="eastAsia" w:eastAsia="仿宋_GB2312"/>
          <w:sz w:val="30"/>
          <w:szCs w:val="30"/>
          <w:lang w:eastAsia="zh-CN"/>
        </w:rPr>
        <w:t>日</w:t>
      </w:r>
    </w:p>
    <w:p>
      <w:pPr>
        <w:autoSpaceDE w:val="0"/>
        <w:autoSpaceDN w:val="0"/>
        <w:adjustRightInd w:val="0"/>
        <w:spacing w:line="584" w:lineRule="exact"/>
        <w:ind w:firstLine="4417" w:firstLineChars="1000"/>
        <w:rPr>
          <w:rFonts w:hint="eastAsia" w:eastAsia="仿宋_GB2312"/>
          <w:b/>
          <w:sz w:val="44"/>
          <w:szCs w:val="44"/>
          <w:lang w:eastAsia="zh-CN"/>
        </w:rPr>
      </w:pPr>
    </w:p>
    <w:p>
      <w:pPr>
        <w:autoSpaceDE w:val="0"/>
        <w:autoSpaceDN w:val="0"/>
        <w:adjustRightInd w:val="0"/>
        <w:spacing w:line="584" w:lineRule="exact"/>
        <w:ind w:firstLine="4417" w:firstLineChars="1000"/>
        <w:rPr>
          <w:rFonts w:hint="eastAsia" w:eastAsia="仿宋_GB2312"/>
          <w:b/>
          <w:sz w:val="44"/>
          <w:szCs w:val="44"/>
          <w:lang w:eastAsia="zh-CN"/>
        </w:rPr>
      </w:pPr>
    </w:p>
    <w:p>
      <w:pPr>
        <w:autoSpaceDE w:val="0"/>
        <w:autoSpaceDN w:val="0"/>
        <w:adjustRightInd w:val="0"/>
        <w:spacing w:line="584" w:lineRule="exact"/>
        <w:ind w:firstLine="883" w:firstLineChars="200"/>
        <w:jc w:val="center"/>
        <w:rPr>
          <w:rFonts w:eastAsia="仿宋_GB2312"/>
          <w:b/>
          <w:sz w:val="44"/>
          <w:szCs w:val="44"/>
          <w:lang w:eastAsia="zh-CN"/>
        </w:rPr>
      </w:pPr>
    </w:p>
    <w:p>
      <w:pPr>
        <w:autoSpaceDE w:val="0"/>
        <w:autoSpaceDN w:val="0"/>
        <w:adjustRightInd w:val="0"/>
        <w:spacing w:line="500" w:lineRule="exact"/>
        <w:jc w:val="center"/>
        <w:rPr>
          <w:rFonts w:hint="eastAsia" w:ascii="宋体" w:hAnsi="宋体" w:cs="宋体"/>
          <w:b/>
          <w:sz w:val="44"/>
          <w:szCs w:val="44"/>
          <w:lang w:eastAsia="zh-CN"/>
        </w:rPr>
      </w:pPr>
      <w:r>
        <w:rPr>
          <w:rFonts w:hint="eastAsia" w:ascii="宋体" w:hAnsi="宋体" w:cs="宋体"/>
          <w:b/>
          <w:sz w:val="44"/>
          <w:szCs w:val="44"/>
          <w:lang w:eastAsia="zh-CN"/>
        </w:rPr>
        <w:t>目  录</w:t>
      </w:r>
    </w:p>
    <w:p>
      <w:pPr>
        <w:autoSpaceDE w:val="0"/>
        <w:autoSpaceDN w:val="0"/>
        <w:adjustRightInd w:val="0"/>
        <w:spacing w:line="500" w:lineRule="exact"/>
        <w:ind w:firstLine="643" w:firstLineChars="200"/>
        <w:rPr>
          <w:rFonts w:eastAsia="仿宋_GB2312"/>
          <w:b/>
          <w:bCs/>
          <w:sz w:val="32"/>
          <w:szCs w:val="32"/>
          <w:lang w:eastAsia="zh-CN"/>
        </w:rPr>
      </w:pPr>
    </w:p>
    <w:p>
      <w:pPr>
        <w:autoSpaceDE w:val="0"/>
        <w:autoSpaceDN w:val="0"/>
        <w:adjustRightInd w:val="0"/>
        <w:spacing w:line="500" w:lineRule="exact"/>
        <w:ind w:firstLine="640" w:firstLineChars="200"/>
        <w:rPr>
          <w:rFonts w:ascii="黑体" w:eastAsia="黑体"/>
          <w:bCs/>
          <w:sz w:val="32"/>
          <w:szCs w:val="32"/>
          <w:lang w:eastAsia="zh-CN"/>
        </w:rPr>
      </w:pPr>
      <w:r>
        <w:rPr>
          <w:rFonts w:hint="eastAsia" w:ascii="黑体" w:eastAsia="黑体"/>
          <w:bCs/>
          <w:sz w:val="32"/>
          <w:szCs w:val="32"/>
          <w:lang w:eastAsia="zh-CN"/>
        </w:rPr>
        <w:t>摘要</w:t>
      </w:r>
    </w:p>
    <w:p>
      <w:pPr>
        <w:autoSpaceDE w:val="0"/>
        <w:autoSpaceDN w:val="0"/>
        <w:adjustRightInd w:val="0"/>
        <w:spacing w:line="500" w:lineRule="exact"/>
        <w:ind w:firstLine="640" w:firstLineChars="200"/>
        <w:rPr>
          <w:rFonts w:eastAsia="仿宋_GB2312"/>
          <w:sz w:val="32"/>
          <w:szCs w:val="32"/>
          <w:lang w:eastAsia="zh-CN"/>
        </w:rPr>
      </w:pPr>
      <w:r>
        <w:rPr>
          <w:rFonts w:eastAsia="微软雅黑"/>
          <w:sz w:val="32"/>
          <w:szCs w:val="32"/>
          <w:lang w:eastAsia="zh-CN"/>
        </w:rPr>
        <w:t>•</w:t>
      </w:r>
      <w:r>
        <w:rPr>
          <w:rFonts w:eastAsia="仿宋_GB2312"/>
          <w:sz w:val="32"/>
          <w:szCs w:val="32"/>
          <w:lang w:eastAsia="zh-CN"/>
        </w:rPr>
        <w:t>概述</w:t>
      </w:r>
    </w:p>
    <w:p>
      <w:pPr>
        <w:autoSpaceDE w:val="0"/>
        <w:autoSpaceDN w:val="0"/>
        <w:adjustRightInd w:val="0"/>
        <w:spacing w:line="500" w:lineRule="exact"/>
        <w:ind w:firstLine="640" w:firstLineChars="200"/>
        <w:rPr>
          <w:rFonts w:eastAsia="仿宋_GB2312"/>
          <w:sz w:val="32"/>
          <w:szCs w:val="32"/>
          <w:lang w:eastAsia="zh-CN"/>
        </w:rPr>
      </w:pPr>
      <w:r>
        <w:rPr>
          <w:rFonts w:eastAsia="微软雅黑"/>
          <w:sz w:val="32"/>
          <w:szCs w:val="32"/>
          <w:lang w:eastAsia="zh-CN"/>
        </w:rPr>
        <w:t>•</w:t>
      </w:r>
      <w:r>
        <w:rPr>
          <w:rFonts w:eastAsia="仿宋_GB2312"/>
          <w:sz w:val="32"/>
          <w:szCs w:val="32"/>
          <w:lang w:eastAsia="zh-CN"/>
        </w:rPr>
        <w:t>评估结论</w:t>
      </w:r>
    </w:p>
    <w:p>
      <w:pPr>
        <w:autoSpaceDE w:val="0"/>
        <w:autoSpaceDN w:val="0"/>
        <w:adjustRightInd w:val="0"/>
        <w:spacing w:line="500" w:lineRule="exact"/>
        <w:ind w:firstLine="640" w:firstLineChars="200"/>
        <w:rPr>
          <w:rFonts w:eastAsia="仿宋_GB2312"/>
          <w:sz w:val="32"/>
          <w:szCs w:val="32"/>
          <w:lang w:eastAsia="zh-CN"/>
        </w:rPr>
      </w:pPr>
      <w:r>
        <w:rPr>
          <w:rFonts w:eastAsia="微软雅黑"/>
          <w:sz w:val="32"/>
          <w:szCs w:val="32"/>
          <w:lang w:eastAsia="zh-CN"/>
        </w:rPr>
        <w:t>•</w:t>
      </w:r>
      <w:r>
        <w:rPr>
          <w:rFonts w:eastAsia="仿宋_GB2312"/>
          <w:sz w:val="32"/>
          <w:szCs w:val="32"/>
          <w:lang w:eastAsia="zh-CN"/>
        </w:rPr>
        <w:t>经验做法、问题和建议</w:t>
      </w:r>
    </w:p>
    <w:p>
      <w:pPr>
        <w:autoSpaceDE w:val="0"/>
        <w:autoSpaceDN w:val="0"/>
        <w:adjustRightInd w:val="0"/>
        <w:spacing w:line="500" w:lineRule="exact"/>
        <w:ind w:firstLine="640" w:firstLineChars="200"/>
        <w:rPr>
          <w:rFonts w:eastAsia="仿宋_GB2312"/>
          <w:sz w:val="32"/>
          <w:szCs w:val="32"/>
          <w:lang w:eastAsia="zh-CN"/>
        </w:rPr>
      </w:pPr>
      <w:r>
        <w:rPr>
          <w:rFonts w:hint="eastAsia" w:ascii="黑体" w:eastAsia="黑体"/>
          <w:bCs/>
          <w:sz w:val="32"/>
          <w:szCs w:val="32"/>
          <w:lang w:eastAsia="zh-CN"/>
        </w:rPr>
        <w:t>前言</w:t>
      </w:r>
    </w:p>
    <w:p>
      <w:pPr>
        <w:autoSpaceDE w:val="0"/>
        <w:autoSpaceDN w:val="0"/>
        <w:adjustRightInd w:val="0"/>
        <w:spacing w:line="500" w:lineRule="exact"/>
        <w:ind w:firstLine="643" w:firstLineChars="200"/>
        <w:rPr>
          <w:rFonts w:ascii="黑体" w:eastAsia="黑体"/>
          <w:bCs/>
          <w:sz w:val="32"/>
          <w:szCs w:val="32"/>
          <w:lang w:eastAsia="zh-CN"/>
        </w:rPr>
      </w:pPr>
      <w:r>
        <w:rPr>
          <w:rFonts w:eastAsia="仿宋_GB2312"/>
          <w:b/>
          <w:bCs/>
          <w:sz w:val="32"/>
          <w:szCs w:val="32"/>
          <w:lang w:eastAsia="zh-CN"/>
        </w:rPr>
        <w:t>一、部门（单位）概况</w:t>
      </w:r>
    </w:p>
    <w:p>
      <w:pPr>
        <w:autoSpaceDE w:val="0"/>
        <w:autoSpaceDN w:val="0"/>
        <w:adjustRightInd w:val="0"/>
        <w:spacing w:line="500" w:lineRule="exact"/>
        <w:ind w:firstLine="640" w:firstLineChars="200"/>
        <w:rPr>
          <w:rFonts w:eastAsia="仿宋_GB2312"/>
          <w:sz w:val="32"/>
          <w:szCs w:val="32"/>
          <w:lang w:eastAsia="zh-CN"/>
        </w:rPr>
      </w:pPr>
      <w:r>
        <w:rPr>
          <w:rFonts w:eastAsia="仿宋_GB2312"/>
          <w:sz w:val="32"/>
          <w:szCs w:val="32"/>
          <w:lang w:eastAsia="zh-CN"/>
        </w:rPr>
        <w:t>（一）部门（单位）主要职责职能</w:t>
      </w:r>
      <w:r>
        <w:rPr>
          <w:rFonts w:hint="eastAsia" w:eastAsia="仿宋_GB2312"/>
          <w:sz w:val="32"/>
          <w:szCs w:val="32"/>
          <w:lang w:eastAsia="zh-CN"/>
        </w:rPr>
        <w:t>、</w:t>
      </w:r>
      <w:r>
        <w:rPr>
          <w:rFonts w:eastAsia="仿宋_GB2312"/>
          <w:sz w:val="32"/>
          <w:szCs w:val="32"/>
          <w:lang w:eastAsia="zh-CN"/>
        </w:rPr>
        <w:t>组织架构、人员及资产等基本情况。</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我局的主要职责是：</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1、提出全县新型工业化发展战略和政策，协调解决新型工业化进程中的重大问题，拟订并组织实施全县工业的发展规划，推进产业结构战略性调整和优化升级，推进信息化和工业化融合；拟定全县科技促进经济与社会发展的宏观战略，负责地方有关科技规范性文件的制定和建议；贯彻落实创新驱动发展战略方针，拟定科技发展、引进国外智力规划和政策并组织实施。</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2、制订并组织实施全县工业行业规划、计划和产业政策，提出优化产业布局、结构的政策建议，推进现代产业体系建设，组织实施行业技术规范和标准，指导行业质量管理工作。</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3、监测、分析全县工业运行态势，统计并发布相关信息，进行预测预警和信息引导，协调解决行业运行发展中的有关问題并提出政策建议；负责工业用电监测；负责工业应急管理、产业安全有关工作。</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4、负责提出全县工业固定资产投资规模和方向（含利用外资和境外投资）、国家和省、市、县财政性建设资金安排的意见，按照规定权限审批，核准、备案工业固定资产投资项目负责工业企业技术改造投资项目核准、备案工作，并对上述工业固定资产投资项目招标活动实施监督。</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5、负责对中小企业和民营经济促进工作进行指导、综合协调和监督检查，会同有关部门拟订促进中小企业发展和民营经济发展的相关政策和措施并组织实施，协调解决有关重大问题。</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6、贯彻国家政策和标准，拟订高技术产业中涉及生物医药、新材料、信息产业等规划并组织实；指导行业技术创新和技术进步，以先进适用技术改造提升传统产业；推进实施有关国家和省、市、县科技重大专项，推进相关科研成果产业化，推动全县软件业、信息服务业和新兴产业发展。</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7、负责全县振兴装备制造业的组织协调，贯彻执行国家、省、市重大技术装备发展和自主创新规划、政策，依托国家和省、市、县重点工程建设协调有关重大专项的实施，推进重大技术装备国产化，指导引进重大技术装备的消化创新。</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8、拟订并组织实全县工业能源节约和资源综合利用促进政策，参与拟订能源节约和资源综合利用促进规划，组织协调相关重大示范工程和新产品、新技术、新设备、新材料的推广应用。</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9、推进全县工业体制改革和管理创新，提高行业综合素质和核心竞争力，指导工业行业加强安全生产管理，负责民爆行业生产流通的监督管理和安全生产工作。</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10、统筹推进全县创新体系建设和科技体制改革，会同有关部门健全技术创新激励机制。优化科研体系建设，指导科研机构改革发展，推动企业科技创新能力建设，承担推进科技军民融合发展相关工作，推进县重大科技决策咨询制度建设。拟定科学普及和科学传播规划、政策。</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11、牵头建立县级科技管理平台和科研项目资金协调、评估、监管机制。会同有关部门提出优化配置科技资源的政策措施建议，推动多元化科技投入体系建设，协调管理县级财政科技计划（专项、基金等）并监督实施。</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12、拟订重大科技创新基地建设规划并监督实施，推动科研条件保障、科技平台建设和科技资源开放共享。拟订基础研究规划、政策并组织实施，组织协调县重大基础研究和应用基础研究。组织推荐省自然科学基金项目。</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13、编制县重大科技项目规划并監督实施，统筹关键共性技术、前沿引领技术、现代工程技术、颠覆性技术研发和创新，牵头组织重大技术攻关和成果应用示范。</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14、组织拟订高新技术发展及产业化、科技促进农业农村和社会发展的规划、政策和措施。组织开展重点领域技术发展需求分析，提出重大任务并监督实施。指导域内高新技术产业开发区、农业科技园区等科技园区建设。</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15、牵头技术转移体系建设，拟订科技成果转移转化和促进产学研结合的相关政策措施并监督实施。指导科技服务业、技术市场和科技中介组织发展。</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16、统筹区域科技创新体系建设，指导区域创新发展科技资源合理布局和协同创新能力建设。</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17、负责科技监督评价体系建设和相关科技评估管理指导科技评价机制改革，统筹科研诚信建设。组织实施创新调查和科技报告例度，指导全县科技保密工作。</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18、拟订与域外科技合作和创新能力开放合作的规划政策和施，组织开展与域外科技合作交流，指导相关部门（乡镇、园区）对外科技合作交流工作。</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19、负责引进国外智力工作。拟订县重点引进外国专家总体规划、计划并组织实施，建立外国商层次人才吸引集聚机制和重点外国专家联系服务机制。拟订出国（境）培训总体规划政策和年度计划并监督实施。</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20、会同有关部门拟订科技人才队伍建设规划和政策，建立健全科技人才评价和激励机制，组织实施科技人才计划，推动高端科技创新人才队伍建设。</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21、承担省科学技术奖、燕赵友谊奖的审报组织工作。</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22、负责工业，中小企业、科技的对外合作与交流。</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23、承担履行《禁止化学武器公约》的组织协调工作。</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24、承担盐业行业管理工作。</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25、承办县委、县政府交办的其他事项。</w:t>
      </w:r>
    </w:p>
    <w:p>
      <w:pPr>
        <w:autoSpaceDE w:val="0"/>
        <w:autoSpaceDN w:val="0"/>
        <w:adjustRightInd w:val="0"/>
        <w:spacing w:line="500" w:lineRule="exact"/>
        <w:ind w:firstLine="640" w:firstLineChars="200"/>
        <w:rPr>
          <w:rFonts w:hint="default" w:eastAsia="仿宋_GB2312" w:cs="Times New Roman"/>
          <w:sz w:val="32"/>
          <w:szCs w:val="32"/>
          <w:lang w:val="en-US" w:eastAsia="zh-CN"/>
        </w:rPr>
      </w:pPr>
      <w:r>
        <w:rPr>
          <w:rFonts w:hint="eastAsia" w:eastAsia="仿宋_GB2312" w:cs="Times New Roman"/>
          <w:sz w:val="32"/>
          <w:szCs w:val="32"/>
          <w:lang w:val="en-US" w:eastAsia="zh-CN"/>
        </w:rPr>
        <w:t>从决算编报单位构成看，纳入2019 年度本部门决算汇编范围的独立核算单位1个，编制人数53人，年末实有在职人员65人。</w:t>
      </w:r>
    </w:p>
    <w:p>
      <w:pPr>
        <w:numPr>
          <w:ilvl w:val="0"/>
          <w:numId w:val="1"/>
        </w:numPr>
        <w:adjustRightInd w:val="0"/>
        <w:snapToGrid w:val="0"/>
        <w:spacing w:line="584" w:lineRule="exact"/>
        <w:ind w:firstLine="640" w:firstLineChars="200"/>
        <w:rPr>
          <w:rFonts w:ascii="仿宋" w:hAnsi="仿宋" w:eastAsia="仿宋" w:cs="Times New Roman"/>
          <w:sz w:val="32"/>
          <w:szCs w:val="32"/>
          <w:lang w:eastAsia="zh-CN"/>
        </w:rPr>
      </w:pPr>
      <w:r>
        <w:rPr>
          <w:rFonts w:ascii="仿宋" w:hAnsi="仿宋" w:eastAsia="仿宋" w:cs="Times New Roman"/>
          <w:sz w:val="32"/>
          <w:szCs w:val="32"/>
          <w:lang w:eastAsia="zh-CN"/>
        </w:rPr>
        <w:t>当年部门（单位）履职总体目标、工作任务。</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促进工业转型升级；推进全县信息化建设与应用；促进中小企业和民营经济发展；科技创新项目支撑；科技创新环境建设；知识产权管理与保护；政务管理。</w:t>
      </w:r>
    </w:p>
    <w:p>
      <w:pPr>
        <w:numPr>
          <w:ilvl w:val="0"/>
          <w:numId w:val="2"/>
        </w:numPr>
        <w:autoSpaceDE w:val="0"/>
        <w:autoSpaceDN w:val="0"/>
        <w:adjustRightInd w:val="0"/>
        <w:spacing w:line="500" w:lineRule="exact"/>
        <w:ind w:firstLine="640" w:firstLineChars="200"/>
        <w:rPr>
          <w:rFonts w:eastAsia="仿宋_GB2312"/>
          <w:sz w:val="32"/>
          <w:szCs w:val="32"/>
          <w:lang w:eastAsia="zh-CN"/>
        </w:rPr>
      </w:pPr>
      <w:r>
        <w:rPr>
          <w:rFonts w:eastAsia="仿宋_GB2312"/>
          <w:sz w:val="32"/>
          <w:szCs w:val="32"/>
          <w:lang w:eastAsia="zh-CN"/>
        </w:rPr>
        <w:t>当年部门（单位）年度整体绩效目标。</w:t>
      </w:r>
    </w:p>
    <w:p>
      <w:pPr>
        <w:autoSpaceDE w:val="0"/>
        <w:autoSpaceDN w:val="0"/>
        <w:adjustRightInd w:val="0"/>
        <w:spacing w:line="500" w:lineRule="exact"/>
        <w:ind w:firstLine="640" w:firstLineChars="200"/>
        <w:rPr>
          <w:rFonts w:hint="eastAsia" w:eastAsia="仿宋_GB2312" w:cs="Times New Roman"/>
          <w:sz w:val="32"/>
          <w:szCs w:val="32"/>
          <w:lang w:eastAsia="zh-CN"/>
        </w:rPr>
      </w:pPr>
      <w:r>
        <w:rPr>
          <w:rFonts w:hint="eastAsia" w:eastAsia="仿宋_GB2312" w:cs="Times New Roman"/>
          <w:sz w:val="32"/>
          <w:szCs w:val="32"/>
          <w:lang w:val="en-US" w:eastAsia="zh-CN"/>
        </w:rPr>
        <w:t>1、</w:t>
      </w:r>
      <w:r>
        <w:rPr>
          <w:rFonts w:hint="eastAsia" w:eastAsia="仿宋_GB2312" w:cs="Times New Roman"/>
          <w:sz w:val="32"/>
          <w:szCs w:val="32"/>
          <w:lang w:eastAsia="zh-CN"/>
        </w:rPr>
        <w:t>促进工业转型升级：加大我县工业转型升级步伐，加快制造强县建设，提升工业发展的质量和效益。提升行业管理水平，促进行业健康发展。</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2、推进全县信息化建设与应用：提升全县电子政务信息化建设与应用水平，保障政务网络平台平稳运行。推进全县公共免费WiFi网络稳定运行。推进智慧城市各项内容建设取得实质性进展。</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3、促进中小企业和民营经济发展：推动中小微企业和民营经济持续、健康发展。</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4、科技创新项目支撑：为产业转型升级、现代农业建设、和谐宜居环境创建和民生改善提供创新支撑；提升科技开放与合作的水平，提高科技成果转化和产业化能力。</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5、科技创新环境建设：创新体系进一步完善，政策环境进一步优化，人才团队进一步壮大，创新平台对产业技术创新的支撑和服务能力进一步增强。</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6、知识产权管理与保护：知识产权管理、保护和运用水平不断提高，知识产权竞争优势明显，有效推进知识产权战略实施。</w:t>
      </w:r>
    </w:p>
    <w:p>
      <w:pPr>
        <w:autoSpaceDE w:val="0"/>
        <w:autoSpaceDN w:val="0"/>
        <w:adjustRightInd w:val="0"/>
        <w:spacing w:line="500" w:lineRule="exact"/>
        <w:ind w:firstLine="640" w:firstLineChars="200"/>
        <w:rPr>
          <w:rFonts w:hint="eastAsia" w:eastAsia="仿宋_GB2312" w:cs="Times New Roman"/>
          <w:sz w:val="32"/>
          <w:szCs w:val="32"/>
          <w:lang w:eastAsia="zh-CN"/>
        </w:rPr>
      </w:pPr>
      <w:r>
        <w:rPr>
          <w:rFonts w:hint="eastAsia" w:eastAsia="仿宋_GB2312" w:cs="Times New Roman"/>
          <w:sz w:val="32"/>
          <w:szCs w:val="32"/>
          <w:lang w:val="en-US" w:eastAsia="zh-CN"/>
        </w:rPr>
        <w:t>7、政务管理：提升综合事务管理水平；确保各项业务工作谋划到位、顺利开展。保障机关工作正常高效运转。</w:t>
      </w:r>
    </w:p>
    <w:p>
      <w:pPr>
        <w:numPr>
          <w:ilvl w:val="0"/>
          <w:numId w:val="2"/>
        </w:numPr>
        <w:autoSpaceDE w:val="0"/>
        <w:autoSpaceDN w:val="0"/>
        <w:adjustRightInd w:val="0"/>
        <w:spacing w:line="500" w:lineRule="exact"/>
        <w:ind w:left="0" w:leftChars="0" w:firstLine="640" w:firstLineChars="200"/>
        <w:rPr>
          <w:rFonts w:eastAsia="仿宋_GB2312"/>
          <w:sz w:val="32"/>
          <w:szCs w:val="32"/>
          <w:lang w:eastAsia="zh-CN"/>
        </w:rPr>
      </w:pPr>
      <w:r>
        <w:rPr>
          <w:rFonts w:eastAsia="仿宋_GB2312"/>
          <w:sz w:val="32"/>
          <w:szCs w:val="32"/>
          <w:lang w:eastAsia="zh-CN"/>
        </w:rPr>
        <w:t>部门（单位）预算绩效管理开展情况。</w:t>
      </w:r>
    </w:p>
    <w:p>
      <w:pPr>
        <w:autoSpaceDE w:val="0"/>
        <w:autoSpaceDN w:val="0"/>
        <w:adjustRightInd w:val="0"/>
        <w:spacing w:line="500" w:lineRule="exact"/>
        <w:ind w:firstLine="640" w:firstLineChars="200"/>
        <w:rPr>
          <w:rFonts w:hint="eastAsia" w:eastAsia="仿宋_GB2312" w:cs="Times New Roman"/>
          <w:sz w:val="32"/>
          <w:szCs w:val="32"/>
          <w:lang w:eastAsia="zh-CN"/>
        </w:rPr>
      </w:pPr>
      <w:r>
        <w:rPr>
          <w:rFonts w:hint="eastAsia" w:eastAsia="仿宋_GB2312" w:cs="Times New Roman"/>
          <w:sz w:val="32"/>
          <w:szCs w:val="32"/>
          <w:lang w:eastAsia="zh-CN"/>
        </w:rPr>
        <w:t>根据财政部门预算绩效管理要求，本部门以“部门职责—工作活动绩效目标”为依据，确定部门预算项目和预算额度，对评价项目进行了细化、量化，清晰描述预算项目开支范围和内容，确定预算项目的绩效目标、绩效指标和评价标准，为预算绩效控制、绩效分析、绩效评价打下好的基础。年度终了对已执行项目进行了自评，并将评价结果公开。</w:t>
      </w:r>
    </w:p>
    <w:p>
      <w:pPr>
        <w:numPr>
          <w:ilvl w:val="0"/>
          <w:numId w:val="2"/>
        </w:numPr>
        <w:autoSpaceDE w:val="0"/>
        <w:autoSpaceDN w:val="0"/>
        <w:adjustRightInd w:val="0"/>
        <w:spacing w:line="500" w:lineRule="exact"/>
        <w:ind w:left="0" w:leftChars="0" w:firstLine="640" w:firstLineChars="200"/>
        <w:rPr>
          <w:rFonts w:eastAsia="仿宋_GB2312"/>
          <w:sz w:val="32"/>
          <w:szCs w:val="32"/>
          <w:lang w:eastAsia="zh-CN"/>
        </w:rPr>
      </w:pPr>
      <w:r>
        <w:rPr>
          <w:rFonts w:eastAsia="仿宋_GB2312"/>
          <w:sz w:val="32"/>
          <w:szCs w:val="32"/>
          <w:lang w:eastAsia="zh-CN"/>
        </w:rPr>
        <w:t>当年部门（单位）预算及执行情况。</w:t>
      </w:r>
    </w:p>
    <w:p>
      <w:pPr>
        <w:autoSpaceDE w:val="0"/>
        <w:autoSpaceDN w:val="0"/>
        <w:adjustRightInd w:val="0"/>
        <w:spacing w:line="500" w:lineRule="exact"/>
        <w:ind w:firstLine="640" w:firstLineChars="200"/>
        <w:rPr>
          <w:rFonts w:hint="eastAsia" w:eastAsia="仿宋_GB2312" w:cs="Times New Roman"/>
          <w:sz w:val="32"/>
          <w:szCs w:val="32"/>
          <w:lang w:eastAsia="zh-CN"/>
        </w:rPr>
      </w:pPr>
      <w:r>
        <w:rPr>
          <w:rFonts w:hint="eastAsia" w:eastAsia="仿宋_GB2312" w:cs="Times New Roman"/>
          <w:sz w:val="32"/>
          <w:szCs w:val="32"/>
          <w:lang w:eastAsia="zh-CN"/>
        </w:rPr>
        <w:t>本部门受智慧城市二期建设影响，预算执行中支出进度较差。对已执行的项目进行了绩效自评，这些项目各项绩效指标均已完成。</w:t>
      </w:r>
    </w:p>
    <w:p>
      <w:pPr>
        <w:adjustRightInd w:val="0"/>
        <w:snapToGrid w:val="0"/>
        <w:spacing w:line="580" w:lineRule="exact"/>
        <w:ind w:firstLine="643" w:firstLineChars="200"/>
        <w:rPr>
          <w:rFonts w:eastAsia="仿宋_GB2312"/>
          <w:b/>
          <w:bCs/>
          <w:sz w:val="32"/>
          <w:szCs w:val="32"/>
          <w:lang w:eastAsia="zh-CN"/>
        </w:rPr>
      </w:pPr>
      <w:r>
        <w:rPr>
          <w:rFonts w:eastAsia="仿宋_GB2312"/>
          <w:b/>
          <w:bCs/>
          <w:sz w:val="32"/>
          <w:szCs w:val="32"/>
          <w:lang w:eastAsia="zh-CN"/>
        </w:rPr>
        <w:t>二、部门（单位）整体绩效实现情况</w:t>
      </w:r>
    </w:p>
    <w:p>
      <w:pPr>
        <w:autoSpaceDE w:val="0"/>
        <w:autoSpaceDN w:val="0"/>
        <w:adjustRightInd w:val="0"/>
        <w:spacing w:line="500" w:lineRule="exact"/>
        <w:ind w:firstLine="640" w:firstLineChars="200"/>
        <w:rPr>
          <w:rFonts w:hint="eastAsia" w:eastAsia="仿宋_GB2312" w:cs="Times New Roman"/>
          <w:sz w:val="32"/>
          <w:szCs w:val="32"/>
          <w:lang w:eastAsia="zh-CN"/>
        </w:rPr>
      </w:pPr>
      <w:r>
        <w:rPr>
          <w:rFonts w:hint="eastAsia" w:eastAsia="仿宋_GB2312" w:cs="Times New Roman"/>
          <w:sz w:val="32"/>
          <w:szCs w:val="32"/>
          <w:lang w:eastAsia="zh-CN"/>
        </w:rPr>
        <w:t>（一）部门产出情况：从总体上看，我局的各项工作都取得了一定成绩，及时完成各项重点工作计划，承担的市对县考核指标运行平稳，履职成本也未超标。</w:t>
      </w:r>
    </w:p>
    <w:p>
      <w:pPr>
        <w:autoSpaceDE w:val="0"/>
        <w:autoSpaceDN w:val="0"/>
        <w:adjustRightInd w:val="0"/>
        <w:spacing w:line="500" w:lineRule="exact"/>
        <w:ind w:firstLine="640" w:firstLineChars="200"/>
        <w:rPr>
          <w:rFonts w:hint="eastAsia" w:eastAsia="仿宋_GB2312" w:cs="Times New Roman"/>
          <w:sz w:val="32"/>
          <w:szCs w:val="32"/>
          <w:lang w:eastAsia="zh-CN"/>
        </w:rPr>
      </w:pPr>
      <w:r>
        <w:rPr>
          <w:rFonts w:hint="eastAsia" w:eastAsia="仿宋_GB2312" w:cs="Times New Roman"/>
          <w:sz w:val="32"/>
          <w:szCs w:val="32"/>
          <w:lang w:eastAsia="zh-CN"/>
        </w:rPr>
        <w:t>（二）部门效果情况：从经济效益、社会效益、生态效益等方面看我县</w:t>
      </w:r>
      <w:r>
        <w:rPr>
          <w:rFonts w:hint="eastAsia" w:eastAsia="仿宋_GB2312" w:cs="Times New Roman"/>
          <w:sz w:val="32"/>
          <w:szCs w:val="32"/>
          <w:lang w:val="en-US" w:eastAsia="zh-CN"/>
        </w:rPr>
        <w:t>新增6家规模以上工业企业；规上工业增加值增速达到6.1%，全市排名第五位；规上工业主营收入利润率完成7.0%，全市排名第二位；净增科技型中小企业94家；指导32家企业申报高新技术企业，其中16家已通过评审。社会公众及服务企业均对我局工作表示满意。</w:t>
      </w:r>
    </w:p>
    <w:p>
      <w:pPr>
        <w:autoSpaceDE w:val="0"/>
        <w:autoSpaceDN w:val="0"/>
        <w:adjustRightInd w:val="0"/>
        <w:spacing w:line="500" w:lineRule="exact"/>
        <w:ind w:firstLine="643" w:firstLineChars="200"/>
        <w:rPr>
          <w:rFonts w:eastAsia="仿宋_GB2312"/>
          <w:b/>
          <w:bCs/>
          <w:sz w:val="32"/>
          <w:szCs w:val="32"/>
          <w:lang w:eastAsia="zh-CN"/>
        </w:rPr>
      </w:pPr>
      <w:r>
        <w:rPr>
          <w:rFonts w:eastAsia="仿宋_GB2312"/>
          <w:b/>
          <w:bCs/>
          <w:sz w:val="32"/>
          <w:szCs w:val="32"/>
          <w:lang w:eastAsia="zh-CN"/>
        </w:rPr>
        <w:t>三、部门（单位）整体绩效评价存在问题及改进措施</w:t>
      </w:r>
    </w:p>
    <w:p>
      <w:pPr>
        <w:autoSpaceDE w:val="0"/>
        <w:autoSpaceDN w:val="0"/>
        <w:adjustRightInd w:val="0"/>
        <w:spacing w:line="500" w:lineRule="exact"/>
        <w:ind w:firstLine="640" w:firstLineChars="200"/>
        <w:rPr>
          <w:rFonts w:eastAsia="仿宋_GB2312"/>
          <w:sz w:val="32"/>
          <w:szCs w:val="32"/>
          <w:lang w:eastAsia="zh-CN"/>
        </w:rPr>
      </w:pPr>
      <w:r>
        <w:rPr>
          <w:rFonts w:eastAsia="仿宋_GB2312"/>
          <w:sz w:val="32"/>
          <w:szCs w:val="32"/>
          <w:lang w:eastAsia="zh-CN"/>
        </w:rPr>
        <w:t>（一）主要问题及原因分析</w:t>
      </w:r>
    </w:p>
    <w:p>
      <w:pPr>
        <w:autoSpaceDE w:val="0"/>
        <w:autoSpaceDN w:val="0"/>
        <w:adjustRightInd w:val="0"/>
        <w:spacing w:line="500" w:lineRule="exact"/>
        <w:ind w:firstLine="640" w:firstLineChars="200"/>
        <w:rPr>
          <w:rFonts w:hint="eastAsia" w:eastAsia="仿宋_GB2312"/>
          <w:sz w:val="32"/>
          <w:szCs w:val="32"/>
          <w:lang w:eastAsia="zh-CN"/>
        </w:rPr>
      </w:pPr>
      <w:r>
        <w:rPr>
          <w:rFonts w:hint="eastAsia" w:eastAsia="仿宋_GB2312"/>
          <w:sz w:val="32"/>
          <w:szCs w:val="32"/>
          <w:lang w:val="en-US" w:eastAsia="zh-CN"/>
        </w:rPr>
        <w:t>1、绩效指标设定不科学，无法衡量项目效果，影响客观评价。</w:t>
      </w:r>
    </w:p>
    <w:p>
      <w:pPr>
        <w:numPr>
          <w:ilvl w:val="0"/>
          <w:numId w:val="0"/>
        </w:numPr>
        <w:autoSpaceDE w:val="0"/>
        <w:autoSpaceDN w:val="0"/>
        <w:adjustRightInd w:val="0"/>
        <w:spacing w:line="500" w:lineRule="exact"/>
        <w:ind w:firstLine="640" w:firstLineChars="200"/>
        <w:rPr>
          <w:rFonts w:hint="eastAsia" w:eastAsia="仿宋_GB2312"/>
          <w:sz w:val="32"/>
          <w:szCs w:val="32"/>
          <w:lang w:eastAsia="zh-CN"/>
        </w:rPr>
      </w:pPr>
      <w:r>
        <w:rPr>
          <w:rFonts w:hint="eastAsia" w:eastAsia="仿宋_GB2312"/>
          <w:sz w:val="32"/>
          <w:szCs w:val="32"/>
          <w:lang w:val="en-US" w:eastAsia="zh-CN"/>
        </w:rPr>
        <w:t>2、</w:t>
      </w:r>
      <w:r>
        <w:rPr>
          <w:rFonts w:hint="eastAsia" w:eastAsia="仿宋_GB2312"/>
          <w:sz w:val="32"/>
          <w:szCs w:val="32"/>
          <w:lang w:eastAsia="zh-CN"/>
        </w:rPr>
        <w:t>预算编制和执行存在差异，部分项目预算没有执行完，部分项目调整幅度较大。</w:t>
      </w:r>
    </w:p>
    <w:p>
      <w:pPr>
        <w:numPr>
          <w:ilvl w:val="0"/>
          <w:numId w:val="3"/>
        </w:numPr>
        <w:autoSpaceDE w:val="0"/>
        <w:autoSpaceDN w:val="0"/>
        <w:adjustRightInd w:val="0"/>
        <w:spacing w:line="500" w:lineRule="exact"/>
        <w:ind w:firstLine="640" w:firstLineChars="200"/>
        <w:rPr>
          <w:rFonts w:eastAsia="仿宋_GB2312"/>
          <w:sz w:val="32"/>
          <w:szCs w:val="32"/>
          <w:lang w:eastAsia="zh-CN"/>
        </w:rPr>
      </w:pPr>
      <w:r>
        <w:rPr>
          <w:rFonts w:eastAsia="仿宋_GB2312"/>
          <w:sz w:val="32"/>
          <w:szCs w:val="32"/>
          <w:lang w:eastAsia="zh-CN"/>
        </w:rPr>
        <w:t>改进的方向和具体措施</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1、提高对预算绩效管理的认识，更加科学合理的确定部门绩效目标和评价目标。</w:t>
      </w:r>
    </w:p>
    <w:p>
      <w:pPr>
        <w:autoSpaceDE w:val="0"/>
        <w:autoSpaceDN w:val="0"/>
        <w:adjustRightInd w:val="0"/>
        <w:spacing w:line="500" w:lineRule="exact"/>
        <w:ind w:firstLine="640" w:firstLineChars="200"/>
        <w:rPr>
          <w:rFonts w:hint="eastAsia" w:eastAsia="仿宋_GB2312" w:cs="Times New Roman"/>
          <w:sz w:val="32"/>
          <w:szCs w:val="32"/>
          <w:lang w:eastAsia="zh-CN"/>
        </w:rPr>
      </w:pPr>
      <w:r>
        <w:rPr>
          <w:rFonts w:hint="eastAsia" w:eastAsia="仿宋_GB2312" w:cs="Times New Roman"/>
          <w:sz w:val="32"/>
          <w:szCs w:val="32"/>
          <w:lang w:val="en-US" w:eastAsia="zh-CN"/>
        </w:rPr>
        <w:t>2、强化部门预算约束，细化预算编制，严格预算执行 ，合理制定项目方案和计划，减少预算执行中的预算调整和结余，平衡预算执行进度，提高财政资金使用效率和效益。</w:t>
      </w:r>
    </w:p>
    <w:p>
      <w:pPr>
        <w:autoSpaceDE w:val="0"/>
        <w:autoSpaceDN w:val="0"/>
        <w:adjustRightInd w:val="0"/>
        <w:spacing w:line="500" w:lineRule="exact"/>
        <w:ind w:firstLine="643" w:firstLineChars="200"/>
        <w:rPr>
          <w:rFonts w:eastAsia="仿宋_GB2312"/>
          <w:sz w:val="32"/>
          <w:szCs w:val="32"/>
          <w:lang w:eastAsia="zh-CN"/>
        </w:rPr>
      </w:pPr>
      <w:r>
        <w:rPr>
          <w:rFonts w:eastAsia="仿宋_GB2312"/>
          <w:b/>
          <w:bCs/>
          <w:sz w:val="32"/>
          <w:szCs w:val="32"/>
          <w:lang w:eastAsia="zh-CN"/>
        </w:rPr>
        <w:t>四、绩效自评结果拟应用和公开情况</w:t>
      </w:r>
    </w:p>
    <w:p>
      <w:pPr>
        <w:autoSpaceDE w:val="0"/>
        <w:autoSpaceDN w:val="0"/>
        <w:adjustRightInd w:val="0"/>
        <w:spacing w:line="500" w:lineRule="exact"/>
        <w:ind w:firstLine="640" w:firstLineChars="200"/>
        <w:rPr>
          <w:rFonts w:hint="eastAsia" w:eastAsia="仿宋_GB2312" w:cs="Times New Roman"/>
          <w:sz w:val="32"/>
          <w:szCs w:val="32"/>
          <w:lang w:val="zh-CN" w:eastAsia="zh-CN"/>
        </w:rPr>
      </w:pPr>
      <w:r>
        <w:rPr>
          <w:rFonts w:hint="eastAsia" w:eastAsia="仿宋_GB2312" w:cs="Times New Roman"/>
          <w:sz w:val="32"/>
          <w:szCs w:val="32"/>
          <w:lang w:eastAsia="zh-CN"/>
        </w:rPr>
        <w:t>根据预算绩效管理要求，本部门组织对2019年度一般公共预算项目支出全面开展绩效自评，项目绩效自评结果已在本部门决算公开中反映。</w:t>
      </w:r>
    </w:p>
    <w:p>
      <w:pPr>
        <w:autoSpaceDE w:val="0"/>
        <w:autoSpaceDN w:val="0"/>
        <w:adjustRightInd w:val="0"/>
        <w:spacing w:line="500" w:lineRule="exact"/>
        <w:ind w:firstLine="640" w:firstLineChars="200"/>
        <w:rPr>
          <w:rFonts w:eastAsia="仿宋_GB2312" w:cs="Times New Roman"/>
          <w:sz w:val="32"/>
          <w:szCs w:val="32"/>
          <w:lang w:val="zh-CN" w:eastAsia="zh-CN"/>
        </w:rPr>
      </w:pPr>
    </w:p>
    <w:p>
      <w:pPr>
        <w:autoSpaceDE w:val="0"/>
        <w:autoSpaceDN w:val="0"/>
        <w:adjustRightInd w:val="0"/>
        <w:spacing w:line="500" w:lineRule="exact"/>
        <w:ind w:firstLine="640" w:firstLineChars="200"/>
        <w:rPr>
          <w:rFonts w:eastAsia="仿宋_GB2312" w:cs="Times New Roman"/>
          <w:sz w:val="32"/>
          <w:szCs w:val="32"/>
          <w:lang w:eastAsia="zh-CN"/>
        </w:rPr>
      </w:pPr>
    </w:p>
    <w:sectPr>
      <w:pgSz w:w="11907" w:h="16840"/>
      <w:pgMar w:top="1418" w:right="1531" w:bottom="1418" w:left="153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3982F9"/>
    <w:multiLevelType w:val="singleLevel"/>
    <w:tmpl w:val="D73982F9"/>
    <w:lvl w:ilvl="0" w:tentative="0">
      <w:start w:val="2"/>
      <w:numFmt w:val="chineseCounting"/>
      <w:suff w:val="nothing"/>
      <w:lvlText w:val="（%1）"/>
      <w:lvlJc w:val="left"/>
      <w:rPr>
        <w:rFonts w:hint="eastAsia"/>
      </w:rPr>
    </w:lvl>
  </w:abstractNum>
  <w:abstractNum w:abstractNumId="1">
    <w:nsid w:val="1C506C77"/>
    <w:multiLevelType w:val="singleLevel"/>
    <w:tmpl w:val="1C506C77"/>
    <w:lvl w:ilvl="0" w:tentative="0">
      <w:start w:val="3"/>
      <w:numFmt w:val="chineseCounting"/>
      <w:suff w:val="nothing"/>
      <w:lvlText w:val="（%1）"/>
      <w:lvlJc w:val="left"/>
      <w:rPr>
        <w:rFonts w:hint="eastAsia"/>
      </w:rPr>
    </w:lvl>
  </w:abstractNum>
  <w:abstractNum w:abstractNumId="2">
    <w:nsid w:val="78914A88"/>
    <w:multiLevelType w:val="singleLevel"/>
    <w:tmpl w:val="78914A88"/>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A9"/>
    <w:rsid w:val="00647DDB"/>
    <w:rsid w:val="006B7CA9"/>
    <w:rsid w:val="0A524279"/>
    <w:rsid w:val="0C0E00D5"/>
    <w:rsid w:val="0EF61A44"/>
    <w:rsid w:val="1191466F"/>
    <w:rsid w:val="15975671"/>
    <w:rsid w:val="22074C1F"/>
    <w:rsid w:val="23B94553"/>
    <w:rsid w:val="25864C8A"/>
    <w:rsid w:val="2A9412E2"/>
    <w:rsid w:val="2BC75C55"/>
    <w:rsid w:val="2EE9526C"/>
    <w:rsid w:val="32963AA3"/>
    <w:rsid w:val="3687643A"/>
    <w:rsid w:val="36E236C1"/>
    <w:rsid w:val="36E979B0"/>
    <w:rsid w:val="382C5A54"/>
    <w:rsid w:val="3A7834D6"/>
    <w:rsid w:val="3A9F2C2D"/>
    <w:rsid w:val="3B510319"/>
    <w:rsid w:val="3CD172C8"/>
    <w:rsid w:val="3FE94EDD"/>
    <w:rsid w:val="456C4823"/>
    <w:rsid w:val="47BA1277"/>
    <w:rsid w:val="47E37008"/>
    <w:rsid w:val="4945335F"/>
    <w:rsid w:val="494558FC"/>
    <w:rsid w:val="4B831E87"/>
    <w:rsid w:val="4C141A09"/>
    <w:rsid w:val="5199534A"/>
    <w:rsid w:val="524C38FE"/>
    <w:rsid w:val="52541E7C"/>
    <w:rsid w:val="52F7492C"/>
    <w:rsid w:val="58AE234A"/>
    <w:rsid w:val="59C40802"/>
    <w:rsid w:val="5E635AFF"/>
    <w:rsid w:val="5EFB1175"/>
    <w:rsid w:val="600F3F91"/>
    <w:rsid w:val="602B329A"/>
    <w:rsid w:val="60375DE1"/>
    <w:rsid w:val="620A37E4"/>
    <w:rsid w:val="64240B4F"/>
    <w:rsid w:val="643D44AB"/>
    <w:rsid w:val="65397ADA"/>
    <w:rsid w:val="668A50A3"/>
    <w:rsid w:val="675232C9"/>
    <w:rsid w:val="69FB2C23"/>
    <w:rsid w:val="6DE56378"/>
    <w:rsid w:val="72AE7FA2"/>
    <w:rsid w:val="78772778"/>
    <w:rsid w:val="7C5E6E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1"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sz w:val="24"/>
      <w:szCs w:val="24"/>
      <w:lang w:val="en-US" w:eastAsia="en-US" w:bidi="ar-SA"/>
    </w:rPr>
  </w:style>
  <w:style w:type="paragraph" w:styleId="3">
    <w:name w:val="heading 1"/>
    <w:basedOn w:val="1"/>
    <w:next w:val="1"/>
    <w:link w:val="7"/>
    <w:qFormat/>
    <w:uiPriority w:val="0"/>
    <w:pPr>
      <w:keepNext/>
      <w:keepLines/>
      <w:spacing w:before="340" w:after="330" w:line="578" w:lineRule="auto"/>
      <w:outlineLvl w:val="0"/>
    </w:pPr>
    <w:rPr>
      <w:b/>
      <w:bCs/>
      <w:kern w:val="44"/>
      <w:sz w:val="44"/>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正文1"/>
    <w:basedOn w:val="1"/>
    <w:qFormat/>
    <w:uiPriority w:val="0"/>
    <w:pPr>
      <w:adjustRightInd w:val="0"/>
      <w:spacing w:line="318" w:lineRule="atLeast"/>
      <w:ind w:left="369" w:firstLine="369"/>
      <w:textAlignment w:val="baseline"/>
    </w:pPr>
    <w:rPr>
      <w:rFonts w:ascii="宋体"/>
      <w:szCs w:val="20"/>
    </w:rPr>
  </w:style>
  <w:style w:type="table" w:styleId="5">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标题 1 Char"/>
    <w:basedOn w:val="6"/>
    <w:link w:val="3"/>
    <w:qFormat/>
    <w:uiPriority w:val="0"/>
    <w:rPr>
      <w:rFonts w:ascii="Calibri" w:hAnsi="Calibri"/>
      <w:b/>
      <w:bCs/>
      <w:kern w:val="44"/>
      <w:sz w:val="44"/>
      <w:szCs w:val="24"/>
      <w:lang w:eastAsia="en-US"/>
    </w:rPr>
  </w:style>
  <w:style w:type="character" w:customStyle="1" w:styleId="8">
    <w:name w:val="font11"/>
    <w:qFormat/>
    <w:uiPriority w:val="0"/>
    <w:rPr>
      <w:rFonts w:ascii="仿宋_GB2312" w:eastAsia="仿宋_GB2312" w:cs="仿宋_GB2312"/>
      <w:color w:val="000000"/>
      <w:sz w:val="18"/>
      <w:szCs w:val="18"/>
      <w:u w:val="none"/>
    </w:rPr>
  </w:style>
  <w:style w:type="character" w:customStyle="1" w:styleId="9">
    <w:name w:val="font141"/>
    <w:qFormat/>
    <w:uiPriority w:val="0"/>
    <w:rPr>
      <w:rFonts w:hint="default" w:ascii="Times New Roman" w:hAnsi="Times New Roman" w:cs="Times New Roman"/>
      <w:color w:val="000000"/>
      <w:sz w:val="18"/>
      <w:szCs w:val="18"/>
      <w:u w:val="none"/>
    </w:rPr>
  </w:style>
  <w:style w:type="character" w:customStyle="1" w:styleId="10">
    <w:name w:val="font112"/>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714</Words>
  <Characters>4071</Characters>
  <Lines>33</Lines>
  <Paragraphs>9</Paragraphs>
  <TotalTime>50</TotalTime>
  <ScaleCrop>false</ScaleCrop>
  <LinksUpToDate>false</LinksUpToDate>
  <CharactersWithSpaces>4776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2020-11-20T02:46:00Z</dcterms:created>
  <dc:creator>NTKO</dc:creator>
  <cp:lastModifiedBy>上官亦琪</cp:lastModifiedBy>
  <cp:lastPrinted>2020-11-27T01:58:00Z</cp:lastPrinted>
  <dcterms:modified xsi:type="dcterms:W3CDTF">2020-11-27T08:38:32Z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